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172D" w14:textId="77777777" w:rsidR="00F42672" w:rsidRPr="006174D4" w:rsidRDefault="00C35F13" w:rsidP="006174D4">
      <w:pPr>
        <w:pStyle w:val="Title"/>
      </w:pPr>
      <w:r>
        <w:t xml:space="preserve">My </w:t>
      </w:r>
      <w:r w:rsidR="00785597">
        <w:t>Assessment</w:t>
      </w:r>
      <w:r>
        <w:t xml:space="preserve"> Plan</w:t>
      </w:r>
    </w:p>
    <w:p w14:paraId="62F30CED" w14:textId="43562028" w:rsidR="00571FE4" w:rsidRDefault="00571FE4" w:rsidP="00571FE4">
      <w:pPr>
        <w:rPr>
          <w:lang w:bidi="en-US"/>
        </w:rPr>
      </w:pPr>
      <w:r>
        <w:rPr>
          <w:lang w:bidi="en-US"/>
        </w:rPr>
        <w:t>During this course, you’ll use this document as a guide to create and reflect on</w:t>
      </w:r>
      <w:r w:rsidR="000F6D7D">
        <w:rPr>
          <w:lang w:bidi="en-US"/>
        </w:rPr>
        <w:t xml:space="preserve"> your personal assessment plan.  This includes three </w:t>
      </w:r>
      <w:r>
        <w:rPr>
          <w:lang w:bidi="en-US"/>
        </w:rPr>
        <w:t>parts.</w:t>
      </w:r>
    </w:p>
    <w:p w14:paraId="399C7DBB" w14:textId="67FB425B" w:rsidR="000F6D7D" w:rsidRPr="000F6D7D" w:rsidRDefault="00571FE4" w:rsidP="000F6D7D">
      <w:pPr>
        <w:spacing w:after="0"/>
        <w:rPr>
          <w:b/>
          <w:lang w:bidi="en-US"/>
        </w:rPr>
      </w:pPr>
      <w:r w:rsidRPr="000F6D7D">
        <w:rPr>
          <w:b/>
          <w:lang w:bidi="en-US"/>
        </w:rPr>
        <w:t>Part 1</w:t>
      </w:r>
      <w:r w:rsidR="000F6D7D" w:rsidRPr="000F6D7D">
        <w:rPr>
          <w:b/>
          <w:lang w:bidi="en-US"/>
        </w:rPr>
        <w:t xml:space="preserve"> – Selecting Appropriate Assessment Tools for Your Learning Objectives</w:t>
      </w:r>
    </w:p>
    <w:p w14:paraId="2143DA28" w14:textId="76B5DAEC" w:rsidR="00571FE4" w:rsidRDefault="00571FE4" w:rsidP="000F6D7D">
      <w:r>
        <w:rPr>
          <w:lang w:bidi="en-US"/>
        </w:rPr>
        <w:t xml:space="preserve">You’ll identify </w:t>
      </w:r>
      <w:r w:rsidR="000F6D7D">
        <w:rPr>
          <w:lang w:bidi="en-US"/>
        </w:rPr>
        <w:t xml:space="preserve">a learning objective </w:t>
      </w:r>
      <w:r w:rsidR="00C318D6">
        <w:rPr>
          <w:lang w:bidi="en-US"/>
        </w:rPr>
        <w:t>(something</w:t>
      </w:r>
      <w:r>
        <w:rPr>
          <w:lang w:bidi="en-US"/>
        </w:rPr>
        <w:t xml:space="preserve"> your </w:t>
      </w:r>
      <w:r w:rsidRPr="00F42672">
        <w:rPr>
          <w:lang w:bidi="en-US"/>
        </w:rPr>
        <w:t xml:space="preserve">students </w:t>
      </w:r>
      <w:r>
        <w:rPr>
          <w:lang w:bidi="en-US"/>
        </w:rPr>
        <w:t xml:space="preserve">should </w:t>
      </w:r>
      <w:r w:rsidRPr="000F6D7D">
        <w:rPr>
          <w:i/>
          <w:lang w:bidi="en-US"/>
        </w:rPr>
        <w:t>know</w:t>
      </w:r>
      <w:r w:rsidRPr="00F42672">
        <w:rPr>
          <w:lang w:bidi="en-US"/>
        </w:rPr>
        <w:t xml:space="preserve"> or be </w:t>
      </w:r>
      <w:r w:rsidRPr="000F6D7D">
        <w:rPr>
          <w:i/>
          <w:lang w:bidi="en-US"/>
        </w:rPr>
        <w:t>able to do</w:t>
      </w:r>
      <w:r w:rsidR="000F6D7D" w:rsidRPr="000F6D7D">
        <w:rPr>
          <w:i/>
          <w:lang w:bidi="en-US"/>
        </w:rPr>
        <w:t>)</w:t>
      </w:r>
      <w:r w:rsidR="000F6D7D">
        <w:rPr>
          <w:lang w:bidi="en-US"/>
        </w:rPr>
        <w:t xml:space="preserve"> and an assessment that is align to help measure and evaluate student achievement on this learning objective.  You can choose a learning objective that is </w:t>
      </w:r>
      <w:r w:rsidR="00C318D6">
        <w:rPr>
          <w:lang w:bidi="en-US"/>
        </w:rPr>
        <w:t xml:space="preserve">be best aligned with a traditional assessment </w:t>
      </w:r>
      <w:r w:rsidR="000F6D7D">
        <w:rPr>
          <w:lang w:bidi="en-US"/>
        </w:rPr>
        <w:t>or performance based assessment</w:t>
      </w:r>
      <w:r w:rsidR="00C318D6">
        <w:rPr>
          <w:lang w:bidi="en-US"/>
        </w:rPr>
        <w:t xml:space="preserve">.  </w:t>
      </w:r>
    </w:p>
    <w:p w14:paraId="4461A75B" w14:textId="0A6904E6" w:rsidR="000F6D7D" w:rsidRPr="000F6D7D" w:rsidRDefault="00C318D6" w:rsidP="000F6D7D">
      <w:pPr>
        <w:spacing w:before="240" w:after="0"/>
        <w:rPr>
          <w:b/>
          <w:lang w:bidi="en-US"/>
        </w:rPr>
      </w:pPr>
      <w:r w:rsidRPr="000F6D7D">
        <w:rPr>
          <w:b/>
          <w:lang w:bidi="en-US"/>
        </w:rPr>
        <w:t>P</w:t>
      </w:r>
      <w:r w:rsidR="000F6D7D" w:rsidRPr="000F6D7D">
        <w:rPr>
          <w:b/>
          <w:lang w:bidi="en-US"/>
        </w:rPr>
        <w:t>art 2 – Making Improvements to your Assessment Tool</w:t>
      </w:r>
    </w:p>
    <w:p w14:paraId="6DB946EF" w14:textId="45BED0EB" w:rsidR="00571FE4" w:rsidRDefault="00C318D6" w:rsidP="00C318D6">
      <w:pPr>
        <w:rPr>
          <w:lang w:bidi="en-US"/>
        </w:rPr>
      </w:pPr>
      <w:r>
        <w:rPr>
          <w:lang w:bidi="en-US"/>
        </w:rPr>
        <w:t xml:space="preserve"> </w:t>
      </w:r>
      <w:r w:rsidR="000F6D7D">
        <w:rPr>
          <w:lang w:bidi="en-US"/>
        </w:rPr>
        <w:t>You’ll get an opportunity to examine and make improvements to your assessment tools.  If you chose a traditional assessment in part 1, you’ll explore ways you can avoid common problems with questions you are asking students.  If you chose a performance assessment in part 2, y</w:t>
      </w:r>
      <w:r w:rsidR="00571FE4">
        <w:rPr>
          <w:lang w:bidi="en-US"/>
        </w:rPr>
        <w:t xml:space="preserve">ou’ll create </w:t>
      </w:r>
      <w:r w:rsidR="000F6D7D" w:rsidRPr="000F6D7D">
        <w:rPr>
          <w:i/>
          <w:lang w:bidi="en-US"/>
        </w:rPr>
        <w:t>g</w:t>
      </w:r>
      <w:r w:rsidR="000F6D7D" w:rsidRPr="000F6D7D">
        <w:rPr>
          <w:i/>
        </w:rPr>
        <w:t>ood</w:t>
      </w:r>
      <w:r w:rsidR="000F6D7D">
        <w:t xml:space="preserve"> descriptors on a scoring rubric to articulate the </w:t>
      </w:r>
      <w:r w:rsidR="000F6D7D" w:rsidRPr="0034054D">
        <w:t>levels of performance</w:t>
      </w:r>
      <w:r w:rsidR="000F6D7D">
        <w:t xml:space="preserve"> for an identified criteria.</w:t>
      </w:r>
    </w:p>
    <w:p w14:paraId="57C98F0C" w14:textId="5202691E" w:rsidR="000F6D7D" w:rsidRPr="000F6D7D" w:rsidRDefault="000F6D7D" w:rsidP="000F6D7D">
      <w:pPr>
        <w:spacing w:before="240" w:after="0"/>
        <w:rPr>
          <w:b/>
          <w:lang w:bidi="en-US"/>
        </w:rPr>
      </w:pPr>
      <w:r w:rsidRPr="000F6D7D">
        <w:rPr>
          <w:b/>
          <w:lang w:bidi="en-US"/>
        </w:rPr>
        <w:t>Part 3 – Providing Wise Feed</w:t>
      </w:r>
    </w:p>
    <w:p w14:paraId="51111075" w14:textId="799DF358" w:rsidR="000F6D7D" w:rsidRDefault="000F6D7D" w:rsidP="00C318D6">
      <w:pPr>
        <w:rPr>
          <w:bCs/>
        </w:rPr>
      </w:pPr>
      <w:r>
        <w:rPr>
          <w:lang w:bidi="en-US"/>
        </w:rPr>
        <w:t xml:space="preserve">You’ll get an opportunity to practice </w:t>
      </w:r>
      <w:r w:rsidRPr="00A2209B">
        <w:rPr>
          <w:bCs/>
        </w:rPr>
        <w:t>providing constructive feedback that helps students know what they do and do not understand</w:t>
      </w:r>
      <w:r>
        <w:rPr>
          <w:bCs/>
        </w:rPr>
        <w:t>,</w:t>
      </w:r>
      <w:r w:rsidRPr="00A2209B">
        <w:rPr>
          <w:bCs/>
        </w:rPr>
        <w:t xml:space="preserve"> as well as encouraging them to learn from their errors.</w:t>
      </w:r>
    </w:p>
    <w:p w14:paraId="56356188" w14:textId="77777777" w:rsidR="006243AF" w:rsidRDefault="006243AF" w:rsidP="006243AF">
      <w:pPr>
        <w:rPr>
          <w:lang w:bidi="en-US"/>
        </w:rPr>
      </w:pPr>
    </w:p>
    <w:p w14:paraId="3F4171A5" w14:textId="4CB1A5E0" w:rsidR="006243AF" w:rsidRDefault="006243AF" w:rsidP="006243AF">
      <w:pPr>
        <w:rPr>
          <w:lang w:bidi="en-US"/>
        </w:rPr>
      </w:pPr>
      <w:r>
        <w:rPr>
          <w:lang w:bidi="en-US"/>
        </w:rPr>
        <w:t>Figure 1 shows a concept map that describes the inter-connections to several assessment terms.</w:t>
      </w:r>
    </w:p>
    <w:p w14:paraId="596CFBEC" w14:textId="77777777" w:rsidR="006243AF" w:rsidRDefault="006243AF" w:rsidP="006243AF">
      <w:pPr>
        <w:keepNext/>
      </w:pPr>
      <w:r>
        <w:rPr>
          <w:noProof/>
        </w:rPr>
        <w:drawing>
          <wp:inline distT="0" distB="0" distL="0" distR="0" wp14:anchorId="190F14C5" wp14:editId="19698F6C">
            <wp:extent cx="6993402" cy="4200525"/>
            <wp:effectExtent l="0" t="0" r="0" b="0"/>
            <wp:docPr id="4" name="Picture 4" descr="Assessment Concept Map" title="Assessment Concep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ap-0 (1).jpg"/>
                    <pic:cNvPicPr/>
                  </pic:nvPicPr>
                  <pic:blipFill>
                    <a:blip r:embed="rId11">
                      <a:extLst>
                        <a:ext uri="{28A0092B-C50C-407E-A947-70E740481C1C}">
                          <a14:useLocalDpi xmlns:a14="http://schemas.microsoft.com/office/drawing/2010/main" val="0"/>
                        </a:ext>
                      </a:extLst>
                    </a:blip>
                    <a:stretch>
                      <a:fillRect/>
                    </a:stretch>
                  </pic:blipFill>
                  <pic:spPr>
                    <a:xfrm>
                      <a:off x="0" y="0"/>
                      <a:ext cx="6997097" cy="4202744"/>
                    </a:xfrm>
                    <a:prstGeom prst="rect">
                      <a:avLst/>
                    </a:prstGeom>
                  </pic:spPr>
                </pic:pic>
              </a:graphicData>
            </a:graphic>
          </wp:inline>
        </w:drawing>
      </w:r>
    </w:p>
    <w:p w14:paraId="450983B8" w14:textId="77777777" w:rsidR="006243AF" w:rsidRPr="006174D4" w:rsidRDefault="006243AF" w:rsidP="006243AF">
      <w:pPr>
        <w:pStyle w:val="Caption"/>
        <w:jc w:val="center"/>
        <w:rPr>
          <w:noProof/>
        </w:rPr>
      </w:pPr>
      <w:r w:rsidRPr="006174D4">
        <w:t xml:space="preserve">Figure </w:t>
      </w:r>
      <w:r>
        <w:fldChar w:fldCharType="begin"/>
      </w:r>
      <w:r>
        <w:instrText xml:space="preserve"> SEQ Figure \* ARABIC </w:instrText>
      </w:r>
      <w:r>
        <w:fldChar w:fldCharType="separate"/>
      </w:r>
      <w:r>
        <w:rPr>
          <w:noProof/>
        </w:rPr>
        <w:t>1</w:t>
      </w:r>
      <w:r>
        <w:rPr>
          <w:noProof/>
        </w:rPr>
        <w:fldChar w:fldCharType="end"/>
      </w:r>
      <w:r w:rsidRPr="006174D4">
        <w:t xml:space="preserve"> - Assessment Concept Map</w:t>
      </w:r>
    </w:p>
    <w:p w14:paraId="5A786FFC" w14:textId="74775F64" w:rsidR="006243AF" w:rsidRDefault="006243AF" w:rsidP="00C318D6"/>
    <w:sdt>
      <w:sdtPr>
        <w:rPr>
          <w:rFonts w:asciiTheme="minorHAnsi" w:eastAsiaTheme="minorHAnsi" w:hAnsiTheme="minorHAnsi" w:cstheme="minorBidi"/>
          <w:color w:val="auto"/>
          <w:sz w:val="22"/>
          <w:szCs w:val="22"/>
        </w:rPr>
        <w:id w:val="270907959"/>
        <w:docPartObj>
          <w:docPartGallery w:val="Table of Contents"/>
          <w:docPartUnique/>
        </w:docPartObj>
      </w:sdtPr>
      <w:sdtEndPr>
        <w:rPr>
          <w:b/>
          <w:bCs/>
          <w:noProof/>
        </w:rPr>
      </w:sdtEndPr>
      <w:sdtContent>
        <w:p w14:paraId="504324EF" w14:textId="597F6A04" w:rsidR="005A6C76" w:rsidRDefault="005A6C76">
          <w:pPr>
            <w:pStyle w:val="TOCHeading"/>
          </w:pPr>
          <w:r>
            <w:t>Table of Contents</w:t>
          </w:r>
        </w:p>
        <w:p w14:paraId="2203095D" w14:textId="6570E175" w:rsidR="000A0A4D" w:rsidRDefault="005A6C76">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7876505" w:history="1">
            <w:r w:rsidR="000A0A4D" w:rsidRPr="00C446DF">
              <w:rPr>
                <w:rStyle w:val="Hyperlink"/>
                <w:noProof/>
                <w:lang w:bidi="en-US"/>
              </w:rPr>
              <w:t>About Assessment</w:t>
            </w:r>
            <w:r w:rsidR="000A0A4D">
              <w:rPr>
                <w:noProof/>
                <w:webHidden/>
              </w:rPr>
              <w:tab/>
            </w:r>
            <w:r w:rsidR="000A0A4D">
              <w:rPr>
                <w:noProof/>
                <w:webHidden/>
              </w:rPr>
              <w:fldChar w:fldCharType="begin"/>
            </w:r>
            <w:r w:rsidR="000A0A4D">
              <w:rPr>
                <w:noProof/>
                <w:webHidden/>
              </w:rPr>
              <w:instrText xml:space="preserve"> PAGEREF _Toc17876505 \h </w:instrText>
            </w:r>
            <w:r w:rsidR="000A0A4D">
              <w:rPr>
                <w:noProof/>
                <w:webHidden/>
              </w:rPr>
            </w:r>
            <w:r w:rsidR="000A0A4D">
              <w:rPr>
                <w:noProof/>
                <w:webHidden/>
              </w:rPr>
              <w:fldChar w:fldCharType="separate"/>
            </w:r>
            <w:r w:rsidR="000A0A4D">
              <w:rPr>
                <w:noProof/>
                <w:webHidden/>
              </w:rPr>
              <w:t>2</w:t>
            </w:r>
            <w:r w:rsidR="000A0A4D">
              <w:rPr>
                <w:noProof/>
                <w:webHidden/>
              </w:rPr>
              <w:fldChar w:fldCharType="end"/>
            </w:r>
          </w:hyperlink>
        </w:p>
        <w:p w14:paraId="698AFB71" w14:textId="7DA7841C" w:rsidR="000A0A4D" w:rsidRDefault="001221A6">
          <w:pPr>
            <w:pStyle w:val="TOC1"/>
            <w:tabs>
              <w:tab w:val="right" w:leader="dot" w:pos="10790"/>
            </w:tabs>
            <w:rPr>
              <w:rFonts w:eastAsiaTheme="minorEastAsia"/>
              <w:noProof/>
            </w:rPr>
          </w:pPr>
          <w:hyperlink w:anchor="_Toc17876506" w:history="1">
            <w:r w:rsidR="000A0A4D" w:rsidRPr="00C446DF">
              <w:rPr>
                <w:rStyle w:val="Hyperlink"/>
                <w:noProof/>
              </w:rPr>
              <w:t xml:space="preserve">About Learning Objectives:  What should my students </w:t>
            </w:r>
            <w:r w:rsidR="000A0A4D" w:rsidRPr="00C446DF">
              <w:rPr>
                <w:rStyle w:val="Hyperlink"/>
                <w:i/>
                <w:noProof/>
              </w:rPr>
              <w:t>know</w:t>
            </w:r>
            <w:r w:rsidR="000A0A4D" w:rsidRPr="00C446DF">
              <w:rPr>
                <w:rStyle w:val="Hyperlink"/>
                <w:noProof/>
              </w:rPr>
              <w:t xml:space="preserve"> or be </w:t>
            </w:r>
            <w:r w:rsidR="000A0A4D" w:rsidRPr="00C446DF">
              <w:rPr>
                <w:rStyle w:val="Hyperlink"/>
                <w:i/>
                <w:noProof/>
              </w:rPr>
              <w:t>able to do</w:t>
            </w:r>
            <w:r w:rsidR="000A0A4D" w:rsidRPr="00C446DF">
              <w:rPr>
                <w:rStyle w:val="Hyperlink"/>
                <w:noProof/>
              </w:rPr>
              <w:t>?</w:t>
            </w:r>
            <w:r w:rsidR="000A0A4D">
              <w:rPr>
                <w:noProof/>
                <w:webHidden/>
              </w:rPr>
              <w:tab/>
            </w:r>
            <w:r w:rsidR="000A0A4D">
              <w:rPr>
                <w:noProof/>
                <w:webHidden/>
              </w:rPr>
              <w:fldChar w:fldCharType="begin"/>
            </w:r>
            <w:r w:rsidR="000A0A4D">
              <w:rPr>
                <w:noProof/>
                <w:webHidden/>
              </w:rPr>
              <w:instrText xml:space="preserve"> PAGEREF _Toc17876506 \h </w:instrText>
            </w:r>
            <w:r w:rsidR="000A0A4D">
              <w:rPr>
                <w:noProof/>
                <w:webHidden/>
              </w:rPr>
            </w:r>
            <w:r w:rsidR="000A0A4D">
              <w:rPr>
                <w:noProof/>
                <w:webHidden/>
              </w:rPr>
              <w:fldChar w:fldCharType="separate"/>
            </w:r>
            <w:r w:rsidR="000A0A4D">
              <w:rPr>
                <w:noProof/>
                <w:webHidden/>
              </w:rPr>
              <w:t>2</w:t>
            </w:r>
            <w:r w:rsidR="000A0A4D">
              <w:rPr>
                <w:noProof/>
                <w:webHidden/>
              </w:rPr>
              <w:fldChar w:fldCharType="end"/>
            </w:r>
          </w:hyperlink>
        </w:p>
        <w:p w14:paraId="13DD02E8" w14:textId="5BEE1EAD" w:rsidR="000A0A4D" w:rsidRDefault="001221A6">
          <w:pPr>
            <w:pStyle w:val="TOC2"/>
            <w:tabs>
              <w:tab w:val="right" w:leader="dot" w:pos="10790"/>
            </w:tabs>
            <w:rPr>
              <w:rFonts w:eastAsiaTheme="minorEastAsia"/>
              <w:noProof/>
            </w:rPr>
          </w:pPr>
          <w:hyperlink w:anchor="_Toc17876507" w:history="1">
            <w:r w:rsidR="000A0A4D" w:rsidRPr="00C446DF">
              <w:rPr>
                <w:rStyle w:val="Hyperlink"/>
                <w:noProof/>
              </w:rPr>
              <w:t>Writing Effective learning objectives</w:t>
            </w:r>
            <w:r w:rsidR="000A0A4D">
              <w:rPr>
                <w:noProof/>
                <w:webHidden/>
              </w:rPr>
              <w:tab/>
            </w:r>
            <w:r w:rsidR="000A0A4D">
              <w:rPr>
                <w:noProof/>
                <w:webHidden/>
              </w:rPr>
              <w:fldChar w:fldCharType="begin"/>
            </w:r>
            <w:r w:rsidR="000A0A4D">
              <w:rPr>
                <w:noProof/>
                <w:webHidden/>
              </w:rPr>
              <w:instrText xml:space="preserve"> PAGEREF _Toc17876507 \h </w:instrText>
            </w:r>
            <w:r w:rsidR="000A0A4D">
              <w:rPr>
                <w:noProof/>
                <w:webHidden/>
              </w:rPr>
            </w:r>
            <w:r w:rsidR="000A0A4D">
              <w:rPr>
                <w:noProof/>
                <w:webHidden/>
              </w:rPr>
              <w:fldChar w:fldCharType="separate"/>
            </w:r>
            <w:r w:rsidR="000A0A4D">
              <w:rPr>
                <w:noProof/>
                <w:webHidden/>
              </w:rPr>
              <w:t>3</w:t>
            </w:r>
            <w:r w:rsidR="000A0A4D">
              <w:rPr>
                <w:noProof/>
                <w:webHidden/>
              </w:rPr>
              <w:fldChar w:fldCharType="end"/>
            </w:r>
          </w:hyperlink>
        </w:p>
        <w:p w14:paraId="20C5447E" w14:textId="273102F2" w:rsidR="000A0A4D" w:rsidRDefault="001221A6">
          <w:pPr>
            <w:pStyle w:val="TOC1"/>
            <w:tabs>
              <w:tab w:val="right" w:leader="dot" w:pos="10790"/>
            </w:tabs>
            <w:rPr>
              <w:rFonts w:eastAsiaTheme="minorEastAsia"/>
              <w:noProof/>
            </w:rPr>
          </w:pPr>
          <w:hyperlink w:anchor="_Toc17876508" w:history="1">
            <w:r w:rsidR="000A0A4D" w:rsidRPr="00C446DF">
              <w:rPr>
                <w:rStyle w:val="Hyperlink"/>
                <w:noProof/>
              </w:rPr>
              <w:t>Part 1:  Assessment Types</w:t>
            </w:r>
            <w:r w:rsidR="000A0A4D">
              <w:rPr>
                <w:noProof/>
                <w:webHidden/>
              </w:rPr>
              <w:tab/>
            </w:r>
            <w:r w:rsidR="000A0A4D">
              <w:rPr>
                <w:noProof/>
                <w:webHidden/>
              </w:rPr>
              <w:fldChar w:fldCharType="begin"/>
            </w:r>
            <w:r w:rsidR="000A0A4D">
              <w:rPr>
                <w:noProof/>
                <w:webHidden/>
              </w:rPr>
              <w:instrText xml:space="preserve"> PAGEREF _Toc17876508 \h </w:instrText>
            </w:r>
            <w:r w:rsidR="000A0A4D">
              <w:rPr>
                <w:noProof/>
                <w:webHidden/>
              </w:rPr>
            </w:r>
            <w:r w:rsidR="000A0A4D">
              <w:rPr>
                <w:noProof/>
                <w:webHidden/>
              </w:rPr>
              <w:fldChar w:fldCharType="separate"/>
            </w:r>
            <w:r w:rsidR="000A0A4D">
              <w:rPr>
                <w:noProof/>
                <w:webHidden/>
              </w:rPr>
              <w:t>4</w:t>
            </w:r>
            <w:r w:rsidR="000A0A4D">
              <w:rPr>
                <w:noProof/>
                <w:webHidden/>
              </w:rPr>
              <w:fldChar w:fldCharType="end"/>
            </w:r>
          </w:hyperlink>
        </w:p>
        <w:p w14:paraId="4AE150D1" w14:textId="5CC9D8B6" w:rsidR="000A0A4D" w:rsidRDefault="001221A6">
          <w:pPr>
            <w:pStyle w:val="TOC2"/>
            <w:tabs>
              <w:tab w:val="right" w:leader="dot" w:pos="10790"/>
            </w:tabs>
            <w:rPr>
              <w:rFonts w:eastAsiaTheme="minorEastAsia"/>
              <w:noProof/>
            </w:rPr>
          </w:pPr>
          <w:hyperlink w:anchor="_Toc17876509" w:history="1">
            <w:r w:rsidR="000A0A4D" w:rsidRPr="00C446DF">
              <w:rPr>
                <w:rStyle w:val="Hyperlink"/>
                <w:noProof/>
              </w:rPr>
              <w:t>Traditional Assessments</w:t>
            </w:r>
            <w:r w:rsidR="000A0A4D">
              <w:rPr>
                <w:noProof/>
                <w:webHidden/>
              </w:rPr>
              <w:tab/>
            </w:r>
            <w:r w:rsidR="000A0A4D">
              <w:rPr>
                <w:noProof/>
                <w:webHidden/>
              </w:rPr>
              <w:fldChar w:fldCharType="begin"/>
            </w:r>
            <w:r w:rsidR="000A0A4D">
              <w:rPr>
                <w:noProof/>
                <w:webHidden/>
              </w:rPr>
              <w:instrText xml:space="preserve"> PAGEREF _Toc17876509 \h </w:instrText>
            </w:r>
            <w:r w:rsidR="000A0A4D">
              <w:rPr>
                <w:noProof/>
                <w:webHidden/>
              </w:rPr>
            </w:r>
            <w:r w:rsidR="000A0A4D">
              <w:rPr>
                <w:noProof/>
                <w:webHidden/>
              </w:rPr>
              <w:fldChar w:fldCharType="separate"/>
            </w:r>
            <w:r w:rsidR="000A0A4D">
              <w:rPr>
                <w:noProof/>
                <w:webHidden/>
              </w:rPr>
              <w:t>4</w:t>
            </w:r>
            <w:r w:rsidR="000A0A4D">
              <w:rPr>
                <w:noProof/>
                <w:webHidden/>
              </w:rPr>
              <w:fldChar w:fldCharType="end"/>
            </w:r>
          </w:hyperlink>
        </w:p>
        <w:p w14:paraId="40E640DC" w14:textId="3BB8C6C6" w:rsidR="000A0A4D" w:rsidRDefault="001221A6">
          <w:pPr>
            <w:pStyle w:val="TOC2"/>
            <w:tabs>
              <w:tab w:val="right" w:leader="dot" w:pos="10790"/>
            </w:tabs>
            <w:rPr>
              <w:rFonts w:eastAsiaTheme="minorEastAsia"/>
              <w:noProof/>
            </w:rPr>
          </w:pPr>
          <w:hyperlink w:anchor="_Toc17876510" w:history="1">
            <w:r w:rsidR="000A0A4D" w:rsidRPr="00C446DF">
              <w:rPr>
                <w:rStyle w:val="Hyperlink"/>
                <w:noProof/>
              </w:rPr>
              <w:t>Performance Based Assessments</w:t>
            </w:r>
            <w:r w:rsidR="000A0A4D">
              <w:rPr>
                <w:noProof/>
                <w:webHidden/>
              </w:rPr>
              <w:tab/>
            </w:r>
            <w:r w:rsidR="000A0A4D">
              <w:rPr>
                <w:noProof/>
                <w:webHidden/>
              </w:rPr>
              <w:fldChar w:fldCharType="begin"/>
            </w:r>
            <w:r w:rsidR="000A0A4D">
              <w:rPr>
                <w:noProof/>
                <w:webHidden/>
              </w:rPr>
              <w:instrText xml:space="preserve"> PAGEREF _Toc17876510 \h </w:instrText>
            </w:r>
            <w:r w:rsidR="000A0A4D">
              <w:rPr>
                <w:noProof/>
                <w:webHidden/>
              </w:rPr>
            </w:r>
            <w:r w:rsidR="000A0A4D">
              <w:rPr>
                <w:noProof/>
                <w:webHidden/>
              </w:rPr>
              <w:fldChar w:fldCharType="separate"/>
            </w:r>
            <w:r w:rsidR="000A0A4D">
              <w:rPr>
                <w:noProof/>
                <w:webHidden/>
              </w:rPr>
              <w:t>4</w:t>
            </w:r>
            <w:r w:rsidR="000A0A4D">
              <w:rPr>
                <w:noProof/>
                <w:webHidden/>
              </w:rPr>
              <w:fldChar w:fldCharType="end"/>
            </w:r>
          </w:hyperlink>
        </w:p>
        <w:p w14:paraId="5C531714" w14:textId="343A21BF" w:rsidR="000A0A4D" w:rsidRDefault="001221A6">
          <w:pPr>
            <w:pStyle w:val="TOC2"/>
            <w:tabs>
              <w:tab w:val="right" w:leader="dot" w:pos="10790"/>
            </w:tabs>
            <w:rPr>
              <w:rFonts w:eastAsiaTheme="minorEastAsia"/>
              <w:noProof/>
            </w:rPr>
          </w:pPr>
          <w:hyperlink w:anchor="_Toc17876511" w:history="1">
            <w:r w:rsidR="000A0A4D" w:rsidRPr="00C446DF">
              <w:rPr>
                <w:rStyle w:val="Hyperlink"/>
                <w:noProof/>
              </w:rPr>
              <w:t>Part 1 Practice – Aligning Your Assessment</w:t>
            </w:r>
            <w:r w:rsidR="000A0A4D">
              <w:rPr>
                <w:noProof/>
                <w:webHidden/>
              </w:rPr>
              <w:tab/>
            </w:r>
            <w:r w:rsidR="000A0A4D">
              <w:rPr>
                <w:noProof/>
                <w:webHidden/>
              </w:rPr>
              <w:fldChar w:fldCharType="begin"/>
            </w:r>
            <w:r w:rsidR="000A0A4D">
              <w:rPr>
                <w:noProof/>
                <w:webHidden/>
              </w:rPr>
              <w:instrText xml:space="preserve"> PAGEREF _Toc17876511 \h </w:instrText>
            </w:r>
            <w:r w:rsidR="000A0A4D">
              <w:rPr>
                <w:noProof/>
                <w:webHidden/>
              </w:rPr>
            </w:r>
            <w:r w:rsidR="000A0A4D">
              <w:rPr>
                <w:noProof/>
                <w:webHidden/>
              </w:rPr>
              <w:fldChar w:fldCharType="separate"/>
            </w:r>
            <w:r w:rsidR="000A0A4D">
              <w:rPr>
                <w:noProof/>
                <w:webHidden/>
              </w:rPr>
              <w:t>5</w:t>
            </w:r>
            <w:r w:rsidR="000A0A4D">
              <w:rPr>
                <w:noProof/>
                <w:webHidden/>
              </w:rPr>
              <w:fldChar w:fldCharType="end"/>
            </w:r>
          </w:hyperlink>
        </w:p>
        <w:p w14:paraId="7AA94E54" w14:textId="3AFF716B" w:rsidR="000A0A4D" w:rsidRDefault="001221A6">
          <w:pPr>
            <w:pStyle w:val="TOC3"/>
            <w:tabs>
              <w:tab w:val="right" w:leader="dot" w:pos="10790"/>
            </w:tabs>
            <w:rPr>
              <w:rFonts w:eastAsiaTheme="minorEastAsia"/>
              <w:noProof/>
            </w:rPr>
          </w:pPr>
          <w:hyperlink w:anchor="_Toc17876512" w:history="1">
            <w:r w:rsidR="000A0A4D" w:rsidRPr="00C446DF">
              <w:rPr>
                <w:rStyle w:val="Hyperlink"/>
                <w:noProof/>
              </w:rPr>
              <w:t>Option 1A - A traditional assessment tool</w:t>
            </w:r>
            <w:r w:rsidR="000A0A4D">
              <w:rPr>
                <w:noProof/>
                <w:webHidden/>
              </w:rPr>
              <w:tab/>
            </w:r>
            <w:r w:rsidR="000A0A4D">
              <w:rPr>
                <w:noProof/>
                <w:webHidden/>
              </w:rPr>
              <w:fldChar w:fldCharType="begin"/>
            </w:r>
            <w:r w:rsidR="000A0A4D">
              <w:rPr>
                <w:noProof/>
                <w:webHidden/>
              </w:rPr>
              <w:instrText xml:space="preserve"> PAGEREF _Toc17876512 \h </w:instrText>
            </w:r>
            <w:r w:rsidR="000A0A4D">
              <w:rPr>
                <w:noProof/>
                <w:webHidden/>
              </w:rPr>
            </w:r>
            <w:r w:rsidR="000A0A4D">
              <w:rPr>
                <w:noProof/>
                <w:webHidden/>
              </w:rPr>
              <w:fldChar w:fldCharType="separate"/>
            </w:r>
            <w:r w:rsidR="000A0A4D">
              <w:rPr>
                <w:noProof/>
                <w:webHidden/>
              </w:rPr>
              <w:t>5</w:t>
            </w:r>
            <w:r w:rsidR="000A0A4D">
              <w:rPr>
                <w:noProof/>
                <w:webHidden/>
              </w:rPr>
              <w:fldChar w:fldCharType="end"/>
            </w:r>
          </w:hyperlink>
        </w:p>
        <w:p w14:paraId="4C2ED437" w14:textId="0612F24B" w:rsidR="000A0A4D" w:rsidRDefault="001221A6">
          <w:pPr>
            <w:pStyle w:val="TOC3"/>
            <w:tabs>
              <w:tab w:val="right" w:leader="dot" w:pos="10790"/>
            </w:tabs>
            <w:rPr>
              <w:rFonts w:eastAsiaTheme="minorEastAsia"/>
              <w:noProof/>
            </w:rPr>
          </w:pPr>
          <w:hyperlink w:anchor="_Toc17876513" w:history="1">
            <w:r w:rsidR="000A0A4D" w:rsidRPr="00C446DF">
              <w:rPr>
                <w:rStyle w:val="Hyperlink"/>
                <w:noProof/>
              </w:rPr>
              <w:t>Option 1B - A performance based assessment tool</w:t>
            </w:r>
            <w:r w:rsidR="000A0A4D">
              <w:rPr>
                <w:noProof/>
                <w:webHidden/>
              </w:rPr>
              <w:tab/>
            </w:r>
            <w:r w:rsidR="000A0A4D">
              <w:rPr>
                <w:noProof/>
                <w:webHidden/>
              </w:rPr>
              <w:fldChar w:fldCharType="begin"/>
            </w:r>
            <w:r w:rsidR="000A0A4D">
              <w:rPr>
                <w:noProof/>
                <w:webHidden/>
              </w:rPr>
              <w:instrText xml:space="preserve"> PAGEREF _Toc17876513 \h </w:instrText>
            </w:r>
            <w:r w:rsidR="000A0A4D">
              <w:rPr>
                <w:noProof/>
                <w:webHidden/>
              </w:rPr>
            </w:r>
            <w:r w:rsidR="000A0A4D">
              <w:rPr>
                <w:noProof/>
                <w:webHidden/>
              </w:rPr>
              <w:fldChar w:fldCharType="separate"/>
            </w:r>
            <w:r w:rsidR="000A0A4D">
              <w:rPr>
                <w:noProof/>
                <w:webHidden/>
              </w:rPr>
              <w:t>5</w:t>
            </w:r>
            <w:r w:rsidR="000A0A4D">
              <w:rPr>
                <w:noProof/>
                <w:webHidden/>
              </w:rPr>
              <w:fldChar w:fldCharType="end"/>
            </w:r>
          </w:hyperlink>
        </w:p>
        <w:p w14:paraId="3B902ACE" w14:textId="20AB636C" w:rsidR="000A0A4D" w:rsidRDefault="001221A6">
          <w:pPr>
            <w:pStyle w:val="TOC1"/>
            <w:tabs>
              <w:tab w:val="right" w:leader="dot" w:pos="10790"/>
            </w:tabs>
            <w:rPr>
              <w:rFonts w:eastAsiaTheme="minorEastAsia"/>
              <w:noProof/>
            </w:rPr>
          </w:pPr>
          <w:hyperlink w:anchor="_Toc17876514" w:history="1">
            <w:r w:rsidR="000A0A4D" w:rsidRPr="00C446DF">
              <w:rPr>
                <w:rStyle w:val="Hyperlink"/>
                <w:noProof/>
              </w:rPr>
              <w:t>Part 2:  Measurement and Evaluation</w:t>
            </w:r>
            <w:r w:rsidR="000A0A4D">
              <w:rPr>
                <w:noProof/>
                <w:webHidden/>
              </w:rPr>
              <w:tab/>
            </w:r>
            <w:r w:rsidR="000A0A4D">
              <w:rPr>
                <w:noProof/>
                <w:webHidden/>
              </w:rPr>
              <w:fldChar w:fldCharType="begin"/>
            </w:r>
            <w:r w:rsidR="000A0A4D">
              <w:rPr>
                <w:noProof/>
                <w:webHidden/>
              </w:rPr>
              <w:instrText xml:space="preserve"> PAGEREF _Toc17876514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24C6FF19" w14:textId="07A00DC6" w:rsidR="000A0A4D" w:rsidRDefault="001221A6">
          <w:pPr>
            <w:pStyle w:val="TOC2"/>
            <w:tabs>
              <w:tab w:val="right" w:leader="dot" w:pos="10790"/>
            </w:tabs>
            <w:rPr>
              <w:rFonts w:eastAsiaTheme="minorEastAsia"/>
              <w:noProof/>
            </w:rPr>
          </w:pPr>
          <w:hyperlink w:anchor="_Toc17876515" w:history="1">
            <w:r w:rsidR="000A0A4D" w:rsidRPr="00C446DF">
              <w:rPr>
                <w:rStyle w:val="Hyperlink"/>
                <w:noProof/>
                <w:lang w:bidi="en-US"/>
              </w:rPr>
              <w:t>Scoring Traditional Assessments</w:t>
            </w:r>
            <w:r w:rsidR="000A0A4D">
              <w:rPr>
                <w:noProof/>
                <w:webHidden/>
              </w:rPr>
              <w:tab/>
            </w:r>
            <w:r w:rsidR="000A0A4D">
              <w:rPr>
                <w:noProof/>
                <w:webHidden/>
              </w:rPr>
              <w:fldChar w:fldCharType="begin"/>
            </w:r>
            <w:r w:rsidR="000A0A4D">
              <w:rPr>
                <w:noProof/>
                <w:webHidden/>
              </w:rPr>
              <w:instrText xml:space="preserve"> PAGEREF _Toc17876515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013528E5" w14:textId="4CEE760E" w:rsidR="000A0A4D" w:rsidRDefault="001221A6">
          <w:pPr>
            <w:pStyle w:val="TOC2"/>
            <w:tabs>
              <w:tab w:val="right" w:leader="dot" w:pos="10790"/>
            </w:tabs>
            <w:rPr>
              <w:rFonts w:eastAsiaTheme="minorEastAsia"/>
              <w:noProof/>
            </w:rPr>
          </w:pPr>
          <w:hyperlink w:anchor="_Toc17876516" w:history="1">
            <w:r w:rsidR="000A0A4D" w:rsidRPr="00C446DF">
              <w:rPr>
                <w:rStyle w:val="Hyperlink"/>
                <w:noProof/>
              </w:rPr>
              <w:t>Points and Scoring Rubrics</w:t>
            </w:r>
            <w:r w:rsidR="000A0A4D">
              <w:rPr>
                <w:noProof/>
                <w:webHidden/>
              </w:rPr>
              <w:tab/>
            </w:r>
            <w:r w:rsidR="000A0A4D">
              <w:rPr>
                <w:noProof/>
                <w:webHidden/>
              </w:rPr>
              <w:fldChar w:fldCharType="begin"/>
            </w:r>
            <w:r w:rsidR="000A0A4D">
              <w:rPr>
                <w:noProof/>
                <w:webHidden/>
              </w:rPr>
              <w:instrText xml:space="preserve"> PAGEREF _Toc17876516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6F6E7F41" w14:textId="3DF21FE9" w:rsidR="000A0A4D" w:rsidRDefault="001221A6">
          <w:pPr>
            <w:pStyle w:val="TOC2"/>
            <w:tabs>
              <w:tab w:val="right" w:leader="dot" w:pos="10790"/>
            </w:tabs>
            <w:rPr>
              <w:rFonts w:eastAsiaTheme="minorEastAsia"/>
              <w:noProof/>
            </w:rPr>
          </w:pPr>
          <w:hyperlink w:anchor="_Toc17876517" w:history="1">
            <w:r w:rsidR="000A0A4D" w:rsidRPr="00C446DF">
              <w:rPr>
                <w:rStyle w:val="Hyperlink"/>
                <w:noProof/>
              </w:rPr>
              <w:t>Part 2 Practice – Improving Your Assessment Tool</w:t>
            </w:r>
            <w:r w:rsidR="000A0A4D">
              <w:rPr>
                <w:noProof/>
                <w:webHidden/>
              </w:rPr>
              <w:tab/>
            </w:r>
            <w:r w:rsidR="000A0A4D">
              <w:rPr>
                <w:noProof/>
                <w:webHidden/>
              </w:rPr>
              <w:fldChar w:fldCharType="begin"/>
            </w:r>
            <w:r w:rsidR="000A0A4D">
              <w:rPr>
                <w:noProof/>
                <w:webHidden/>
              </w:rPr>
              <w:instrText xml:space="preserve"> PAGEREF _Toc17876517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7D14C4F1" w14:textId="60A2FDEA" w:rsidR="000A0A4D" w:rsidRDefault="001221A6">
          <w:pPr>
            <w:pStyle w:val="TOC3"/>
            <w:tabs>
              <w:tab w:val="right" w:leader="dot" w:pos="10790"/>
            </w:tabs>
            <w:rPr>
              <w:rFonts w:eastAsiaTheme="minorEastAsia"/>
              <w:noProof/>
            </w:rPr>
          </w:pPr>
          <w:hyperlink w:anchor="_Toc17876518" w:history="1">
            <w:r w:rsidR="000A0A4D" w:rsidRPr="00C446DF">
              <w:rPr>
                <w:rStyle w:val="Hyperlink"/>
                <w:noProof/>
              </w:rPr>
              <w:t>Option 2A - Addressing common problems in traditional assessments</w:t>
            </w:r>
            <w:r w:rsidR="000A0A4D">
              <w:rPr>
                <w:noProof/>
                <w:webHidden/>
              </w:rPr>
              <w:tab/>
            </w:r>
            <w:r w:rsidR="000A0A4D">
              <w:rPr>
                <w:noProof/>
                <w:webHidden/>
              </w:rPr>
              <w:fldChar w:fldCharType="begin"/>
            </w:r>
            <w:r w:rsidR="000A0A4D">
              <w:rPr>
                <w:noProof/>
                <w:webHidden/>
              </w:rPr>
              <w:instrText xml:space="preserve"> PAGEREF _Toc17876518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20D43F53" w14:textId="79F98720" w:rsidR="000A0A4D" w:rsidRDefault="001221A6">
          <w:pPr>
            <w:pStyle w:val="TOC3"/>
            <w:tabs>
              <w:tab w:val="right" w:leader="dot" w:pos="10790"/>
            </w:tabs>
            <w:rPr>
              <w:rFonts w:eastAsiaTheme="minorEastAsia"/>
              <w:noProof/>
            </w:rPr>
          </w:pPr>
          <w:hyperlink w:anchor="_Toc17876519" w:history="1">
            <w:r w:rsidR="000A0A4D" w:rsidRPr="00C446DF">
              <w:rPr>
                <w:rStyle w:val="Hyperlink"/>
                <w:noProof/>
              </w:rPr>
              <w:t>Option 2B - Writing good descriptors on your points or scoring rubric</w:t>
            </w:r>
            <w:r w:rsidR="000A0A4D">
              <w:rPr>
                <w:noProof/>
                <w:webHidden/>
              </w:rPr>
              <w:tab/>
            </w:r>
            <w:r w:rsidR="000A0A4D">
              <w:rPr>
                <w:noProof/>
                <w:webHidden/>
              </w:rPr>
              <w:fldChar w:fldCharType="begin"/>
            </w:r>
            <w:r w:rsidR="000A0A4D">
              <w:rPr>
                <w:noProof/>
                <w:webHidden/>
              </w:rPr>
              <w:instrText xml:space="preserve"> PAGEREF _Toc17876519 \h </w:instrText>
            </w:r>
            <w:r w:rsidR="000A0A4D">
              <w:rPr>
                <w:noProof/>
                <w:webHidden/>
              </w:rPr>
            </w:r>
            <w:r w:rsidR="000A0A4D">
              <w:rPr>
                <w:noProof/>
                <w:webHidden/>
              </w:rPr>
              <w:fldChar w:fldCharType="separate"/>
            </w:r>
            <w:r w:rsidR="000A0A4D">
              <w:rPr>
                <w:noProof/>
                <w:webHidden/>
              </w:rPr>
              <w:t>6</w:t>
            </w:r>
            <w:r w:rsidR="000A0A4D">
              <w:rPr>
                <w:noProof/>
                <w:webHidden/>
              </w:rPr>
              <w:fldChar w:fldCharType="end"/>
            </w:r>
          </w:hyperlink>
        </w:p>
        <w:p w14:paraId="098E0AAE" w14:textId="03E2BEDD" w:rsidR="000A0A4D" w:rsidRDefault="001221A6">
          <w:pPr>
            <w:pStyle w:val="TOC1"/>
            <w:tabs>
              <w:tab w:val="right" w:leader="dot" w:pos="10790"/>
            </w:tabs>
            <w:rPr>
              <w:rFonts w:eastAsiaTheme="minorEastAsia"/>
              <w:noProof/>
            </w:rPr>
          </w:pPr>
          <w:hyperlink w:anchor="_Toc17876520" w:history="1">
            <w:r w:rsidR="000A0A4D" w:rsidRPr="00C446DF">
              <w:rPr>
                <w:rStyle w:val="Hyperlink"/>
                <w:noProof/>
              </w:rPr>
              <w:t>Part 3:  Feedback</w:t>
            </w:r>
            <w:r w:rsidR="000A0A4D">
              <w:rPr>
                <w:noProof/>
                <w:webHidden/>
              </w:rPr>
              <w:tab/>
            </w:r>
            <w:r w:rsidR="000A0A4D">
              <w:rPr>
                <w:noProof/>
                <w:webHidden/>
              </w:rPr>
              <w:fldChar w:fldCharType="begin"/>
            </w:r>
            <w:r w:rsidR="000A0A4D">
              <w:rPr>
                <w:noProof/>
                <w:webHidden/>
              </w:rPr>
              <w:instrText xml:space="preserve"> PAGEREF _Toc17876520 \h </w:instrText>
            </w:r>
            <w:r w:rsidR="000A0A4D">
              <w:rPr>
                <w:noProof/>
                <w:webHidden/>
              </w:rPr>
            </w:r>
            <w:r w:rsidR="000A0A4D">
              <w:rPr>
                <w:noProof/>
                <w:webHidden/>
              </w:rPr>
              <w:fldChar w:fldCharType="separate"/>
            </w:r>
            <w:r w:rsidR="000A0A4D">
              <w:rPr>
                <w:noProof/>
                <w:webHidden/>
              </w:rPr>
              <w:t>7</w:t>
            </w:r>
            <w:r w:rsidR="000A0A4D">
              <w:rPr>
                <w:noProof/>
                <w:webHidden/>
              </w:rPr>
              <w:fldChar w:fldCharType="end"/>
            </w:r>
          </w:hyperlink>
        </w:p>
        <w:p w14:paraId="293C592E" w14:textId="1ADD0B0C" w:rsidR="000A0A4D" w:rsidRDefault="001221A6">
          <w:pPr>
            <w:pStyle w:val="TOC2"/>
            <w:tabs>
              <w:tab w:val="right" w:leader="dot" w:pos="10790"/>
            </w:tabs>
            <w:rPr>
              <w:rFonts w:eastAsiaTheme="minorEastAsia"/>
              <w:noProof/>
            </w:rPr>
          </w:pPr>
          <w:hyperlink w:anchor="_Toc17876521" w:history="1">
            <w:r w:rsidR="000A0A4D" w:rsidRPr="00C446DF">
              <w:rPr>
                <w:rStyle w:val="Hyperlink"/>
                <w:noProof/>
              </w:rPr>
              <w:t>Providing Wise Feedback</w:t>
            </w:r>
            <w:r w:rsidR="000A0A4D">
              <w:rPr>
                <w:noProof/>
                <w:webHidden/>
              </w:rPr>
              <w:tab/>
            </w:r>
            <w:r w:rsidR="000A0A4D">
              <w:rPr>
                <w:noProof/>
                <w:webHidden/>
              </w:rPr>
              <w:fldChar w:fldCharType="begin"/>
            </w:r>
            <w:r w:rsidR="000A0A4D">
              <w:rPr>
                <w:noProof/>
                <w:webHidden/>
              </w:rPr>
              <w:instrText xml:space="preserve"> PAGEREF _Toc17876521 \h </w:instrText>
            </w:r>
            <w:r w:rsidR="000A0A4D">
              <w:rPr>
                <w:noProof/>
                <w:webHidden/>
              </w:rPr>
            </w:r>
            <w:r w:rsidR="000A0A4D">
              <w:rPr>
                <w:noProof/>
                <w:webHidden/>
              </w:rPr>
              <w:fldChar w:fldCharType="separate"/>
            </w:r>
            <w:r w:rsidR="000A0A4D">
              <w:rPr>
                <w:noProof/>
                <w:webHidden/>
              </w:rPr>
              <w:t>7</w:t>
            </w:r>
            <w:r w:rsidR="000A0A4D">
              <w:rPr>
                <w:noProof/>
                <w:webHidden/>
              </w:rPr>
              <w:fldChar w:fldCharType="end"/>
            </w:r>
          </w:hyperlink>
        </w:p>
        <w:p w14:paraId="0B35F462" w14:textId="6D39571E" w:rsidR="000A0A4D" w:rsidRDefault="001221A6">
          <w:pPr>
            <w:pStyle w:val="TOC2"/>
            <w:tabs>
              <w:tab w:val="right" w:leader="dot" w:pos="10790"/>
            </w:tabs>
            <w:rPr>
              <w:rFonts w:eastAsiaTheme="minorEastAsia"/>
              <w:noProof/>
            </w:rPr>
          </w:pPr>
          <w:hyperlink w:anchor="_Toc17876522" w:history="1">
            <w:r w:rsidR="000A0A4D" w:rsidRPr="00C446DF">
              <w:rPr>
                <w:rStyle w:val="Hyperlink"/>
                <w:noProof/>
              </w:rPr>
              <w:t>Part 3 Practice - Share Sample Feedback</w:t>
            </w:r>
            <w:r w:rsidR="000A0A4D">
              <w:rPr>
                <w:noProof/>
                <w:webHidden/>
              </w:rPr>
              <w:tab/>
            </w:r>
            <w:r w:rsidR="000A0A4D">
              <w:rPr>
                <w:noProof/>
                <w:webHidden/>
              </w:rPr>
              <w:fldChar w:fldCharType="begin"/>
            </w:r>
            <w:r w:rsidR="000A0A4D">
              <w:rPr>
                <w:noProof/>
                <w:webHidden/>
              </w:rPr>
              <w:instrText xml:space="preserve"> PAGEREF _Toc17876522 \h </w:instrText>
            </w:r>
            <w:r w:rsidR="000A0A4D">
              <w:rPr>
                <w:noProof/>
                <w:webHidden/>
              </w:rPr>
            </w:r>
            <w:r w:rsidR="000A0A4D">
              <w:rPr>
                <w:noProof/>
                <w:webHidden/>
              </w:rPr>
              <w:fldChar w:fldCharType="separate"/>
            </w:r>
            <w:r w:rsidR="000A0A4D">
              <w:rPr>
                <w:noProof/>
                <w:webHidden/>
              </w:rPr>
              <w:t>8</w:t>
            </w:r>
            <w:r w:rsidR="000A0A4D">
              <w:rPr>
                <w:noProof/>
                <w:webHidden/>
              </w:rPr>
              <w:fldChar w:fldCharType="end"/>
            </w:r>
          </w:hyperlink>
        </w:p>
        <w:p w14:paraId="3AECB500" w14:textId="3652D004" w:rsidR="005A6C76" w:rsidRDefault="005A6C76">
          <w:r>
            <w:rPr>
              <w:b/>
              <w:bCs/>
              <w:noProof/>
            </w:rPr>
            <w:fldChar w:fldCharType="end"/>
          </w:r>
        </w:p>
      </w:sdtContent>
    </w:sdt>
    <w:p w14:paraId="23D8EBFF" w14:textId="45A465D7" w:rsidR="00A73080" w:rsidRDefault="00A73080" w:rsidP="00A73080">
      <w:pPr>
        <w:pStyle w:val="Heading1"/>
        <w:rPr>
          <w:lang w:bidi="en-US"/>
        </w:rPr>
      </w:pPr>
      <w:bookmarkStart w:id="0" w:name="_Toc17876505"/>
      <w:r>
        <w:rPr>
          <w:lang w:bidi="en-US"/>
        </w:rPr>
        <w:t>About Assessment</w:t>
      </w:r>
      <w:bookmarkEnd w:id="0"/>
    </w:p>
    <w:p w14:paraId="53E25686" w14:textId="7045C272" w:rsidR="00F73198" w:rsidRDefault="00F42672" w:rsidP="00F42672">
      <w:pPr>
        <w:rPr>
          <w:lang w:bidi="en-US"/>
        </w:rPr>
      </w:pPr>
      <w:r w:rsidRPr="00F42672">
        <w:rPr>
          <w:b/>
          <w:i/>
          <w:lang w:bidi="en-US"/>
        </w:rPr>
        <w:t xml:space="preserve">Assessment </w:t>
      </w:r>
      <w:r w:rsidRPr="00F42672">
        <w:rPr>
          <w:lang w:bidi="en-US"/>
        </w:rPr>
        <w:t xml:space="preserve">is an integrated process of </w:t>
      </w:r>
      <w:r w:rsidRPr="00F42672">
        <w:rPr>
          <w:i/>
          <w:lang w:bidi="en-US"/>
        </w:rPr>
        <w:t xml:space="preserve">gaining information </w:t>
      </w:r>
      <w:r w:rsidRPr="00F42672">
        <w:rPr>
          <w:lang w:bidi="en-US"/>
        </w:rPr>
        <w:t xml:space="preserve">about students’ learning and </w:t>
      </w:r>
      <w:r w:rsidRPr="00F42672">
        <w:rPr>
          <w:i/>
          <w:lang w:bidi="en-US"/>
        </w:rPr>
        <w:t xml:space="preserve">making value judgments </w:t>
      </w:r>
      <w:r w:rsidRPr="00F42672">
        <w:rPr>
          <w:lang w:bidi="en-US"/>
        </w:rPr>
        <w:t xml:space="preserve">about their progress (Linn &amp; Miller, 2005). Information about students’ progress can be obtained from a variety of sources including projects, portfolios, performances, observations, and tests. The information about students’ learning is often assigned specific numbers or grades and this involves </w:t>
      </w:r>
      <w:r w:rsidRPr="00F42672">
        <w:rPr>
          <w:b/>
          <w:i/>
          <w:lang w:bidi="en-US"/>
        </w:rPr>
        <w:t xml:space="preserve">measurement. </w:t>
      </w:r>
      <w:r w:rsidRPr="00F42672">
        <w:rPr>
          <w:lang w:bidi="en-US"/>
        </w:rPr>
        <w:t xml:space="preserve">Measurement answers the question, “How much?” and is used most commonly when the teacher scores a test or product and assigns numbers (e.g. 28 /30 on the biology test; 90/100 on the science project). </w:t>
      </w:r>
      <w:r w:rsidRPr="00F42672">
        <w:rPr>
          <w:b/>
          <w:i/>
          <w:lang w:bidi="en-US"/>
        </w:rPr>
        <w:t xml:space="preserve">Evaluation </w:t>
      </w:r>
      <w:r w:rsidRPr="00F42672">
        <w:rPr>
          <w:lang w:bidi="en-US"/>
        </w:rPr>
        <w:t>is the process of making judgments about the assessment information (</w:t>
      </w:r>
      <w:proofErr w:type="spellStart"/>
      <w:r w:rsidRPr="00F42672">
        <w:rPr>
          <w:lang w:bidi="en-US"/>
        </w:rPr>
        <w:t>Airasian</w:t>
      </w:r>
      <w:proofErr w:type="spellEnd"/>
      <w:r w:rsidRPr="00F42672">
        <w:rPr>
          <w:lang w:bidi="en-US"/>
        </w:rPr>
        <w:t xml:space="preserve">, 2005). These judgments may be about individual students (e.g. should </w:t>
      </w:r>
      <w:proofErr w:type="spellStart"/>
      <w:r w:rsidRPr="00F42672">
        <w:rPr>
          <w:lang w:bidi="en-US"/>
        </w:rPr>
        <w:t>LaShawnda’s</w:t>
      </w:r>
      <w:proofErr w:type="spellEnd"/>
      <w:r w:rsidRPr="00F42672">
        <w:rPr>
          <w:lang w:bidi="en-US"/>
        </w:rPr>
        <w:t xml:space="preserve"> course grade take into account his significant improvement over the grading period?), the assessment method used (e.g. is the multiple choice test a useful way to obtain information about problem solving), or one’s own teaching (e.g. most of the students this year did much better on the essay assignment than last year so my new teaching methods seem effective).</w:t>
      </w:r>
      <w:r w:rsidR="00F73198">
        <w:rPr>
          <w:lang w:bidi="en-US"/>
        </w:rPr>
        <w:t xml:space="preserve">  </w:t>
      </w:r>
    </w:p>
    <w:p w14:paraId="491A7BD7" w14:textId="185E1AE8" w:rsidR="00F07818" w:rsidRDefault="005458CF" w:rsidP="005458CF">
      <w:pPr>
        <w:pStyle w:val="Heading1"/>
      </w:pPr>
      <w:bookmarkStart w:id="1" w:name="_Toc17876506"/>
      <w:r>
        <w:t xml:space="preserve">About Learning Objectives:  </w:t>
      </w:r>
      <w:r w:rsidR="00F07818">
        <w:t xml:space="preserve">What should </w:t>
      </w:r>
      <w:r w:rsidR="00C35F13">
        <w:t>my</w:t>
      </w:r>
      <w:r w:rsidR="00F07818">
        <w:t xml:space="preserve"> </w:t>
      </w:r>
      <w:r w:rsidR="00F07818" w:rsidRPr="005458CF">
        <w:t>students</w:t>
      </w:r>
      <w:r w:rsidR="00F07818">
        <w:t xml:space="preserve"> </w:t>
      </w:r>
      <w:r w:rsidR="00F07818" w:rsidRPr="00C35F13">
        <w:rPr>
          <w:i/>
        </w:rPr>
        <w:t>know</w:t>
      </w:r>
      <w:r w:rsidR="00F07818">
        <w:t xml:space="preserve"> or be </w:t>
      </w:r>
      <w:r w:rsidR="00F07818" w:rsidRPr="00C35F13">
        <w:rPr>
          <w:i/>
        </w:rPr>
        <w:t>able to do</w:t>
      </w:r>
      <w:r w:rsidR="00F07818">
        <w:t>?</w:t>
      </w:r>
      <w:bookmarkEnd w:id="1"/>
    </w:p>
    <w:p w14:paraId="180DCAFD" w14:textId="77777777" w:rsidR="00C0390C" w:rsidRDefault="00F07818" w:rsidP="00F07818">
      <w:r>
        <w:t xml:space="preserve">Before you attempt to assess </w:t>
      </w:r>
      <w:r w:rsidR="00DB5BF7">
        <w:t>student learning,</w:t>
      </w:r>
      <w:r>
        <w:t xml:space="preserve"> </w:t>
      </w:r>
      <w:r w:rsidR="00DB5BF7">
        <w:t>you</w:t>
      </w:r>
      <w:r>
        <w:t xml:space="preserve"> need to </w:t>
      </w:r>
      <w:r w:rsidR="00DB5BF7">
        <w:t xml:space="preserve">first </w:t>
      </w:r>
      <w:r>
        <w:t>identify what it</w:t>
      </w:r>
      <w:r w:rsidR="00DB5BF7">
        <w:t xml:space="preserve"> is, specifically, that you have planned for </w:t>
      </w:r>
      <w:r>
        <w:t xml:space="preserve">students </w:t>
      </w:r>
      <w:r w:rsidR="00C35F13">
        <w:t xml:space="preserve">to </w:t>
      </w:r>
      <w:r>
        <w:t xml:space="preserve">know or </w:t>
      </w:r>
      <w:r w:rsidR="00DB5BF7">
        <w:t xml:space="preserve">be able to </w:t>
      </w:r>
      <w:r>
        <w:t>do – not what you as the instructor will do.</w:t>
      </w:r>
      <w:r w:rsidR="00C0390C">
        <w:t xml:space="preserve">  </w:t>
      </w:r>
      <w:r w:rsidR="009732D7">
        <w:t xml:space="preserve">Start by selecting content or topics that what you want students to know (the cognitive approach) or start with what you want students to do (the behavioral approach). </w:t>
      </w:r>
      <w:r w:rsidR="00C0390C">
        <w:t xml:space="preserve">This is the </w:t>
      </w:r>
      <w:r w:rsidR="00C0390C" w:rsidRPr="00F07818">
        <w:rPr>
          <w:i/>
        </w:rPr>
        <w:t>intended</w:t>
      </w:r>
      <w:r w:rsidR="00C0390C" w:rsidRPr="00F07818">
        <w:t xml:space="preserve"> learning </w:t>
      </w:r>
      <w:r w:rsidR="00C0390C">
        <w:t>that you have planned for students.  Remember t</w:t>
      </w:r>
      <w:r w:rsidR="00C0390C" w:rsidRPr="00F07818">
        <w:t xml:space="preserve">here will </w:t>
      </w:r>
      <w:r w:rsidR="00C0390C">
        <w:t>(</w:t>
      </w:r>
      <w:r w:rsidR="00C0390C" w:rsidRPr="00F07818">
        <w:t>and should be</w:t>
      </w:r>
      <w:r w:rsidR="00C0390C">
        <w:t xml:space="preserve">) </w:t>
      </w:r>
      <w:r w:rsidR="00C0390C" w:rsidRPr="00F07818">
        <w:rPr>
          <w:i/>
        </w:rPr>
        <w:t>unintended</w:t>
      </w:r>
      <w:r w:rsidR="00C0390C">
        <w:t xml:space="preserve"> learning of students for which you have not planned and we will not measure.</w:t>
      </w:r>
    </w:p>
    <w:p w14:paraId="64310441" w14:textId="36D2AAE3" w:rsidR="00F07818" w:rsidRPr="009732D7" w:rsidRDefault="00A0302A" w:rsidP="005458CF">
      <w:pPr>
        <w:pStyle w:val="Heading2"/>
      </w:pPr>
      <w:bookmarkStart w:id="2" w:name="_Toc17876507"/>
      <w:r>
        <w:lastRenderedPageBreak/>
        <w:t xml:space="preserve">Writing </w:t>
      </w:r>
      <w:r w:rsidR="009732D7" w:rsidRPr="009732D7">
        <w:t>E</w:t>
      </w:r>
      <w:r w:rsidR="00C0390C" w:rsidRPr="009732D7">
        <w:t xml:space="preserve">ffective </w:t>
      </w:r>
      <w:r w:rsidR="00C0390C" w:rsidRPr="005458CF">
        <w:t>learning</w:t>
      </w:r>
      <w:r w:rsidR="00C0390C" w:rsidRPr="009732D7">
        <w:t xml:space="preserve"> objectives</w:t>
      </w:r>
      <w:bookmarkEnd w:id="2"/>
    </w:p>
    <w:p w14:paraId="477D223B" w14:textId="77777777" w:rsidR="00C0390C" w:rsidRDefault="00BD41BE" w:rsidP="009732D7">
      <w:r>
        <w:t>A statement of the specific and measurable knowledge, skills, attributes, and habits learners are expected to achieve and demonstrate as a result of their educational experiences in a program, course, or module.</w:t>
      </w:r>
      <w:r w:rsidR="0028479C">
        <w:t xml:space="preserve"> These </w:t>
      </w:r>
      <w:r w:rsidR="00736F88">
        <w:t>indicators</w:t>
      </w:r>
      <w:r w:rsidR="0028479C">
        <w:t xml:space="preserve"> can range from simple recall of knowledge to complex evaluation of knowledge (See Bloom’s </w:t>
      </w:r>
      <w:proofErr w:type="spellStart"/>
      <w:r w:rsidR="0028479C">
        <w:t>Taxonomoy</w:t>
      </w:r>
      <w:proofErr w:type="spellEnd"/>
      <w:r w:rsidR="0028479C">
        <w:t>).</w:t>
      </w:r>
    </w:p>
    <w:p w14:paraId="26970B80" w14:textId="66506DA9" w:rsidR="009732D7" w:rsidRDefault="009732D7" w:rsidP="00F07818">
      <w:r>
        <w:t>Here is a simple example from introductory h</w:t>
      </w:r>
      <w:r w:rsidRPr="009732D7">
        <w:t xml:space="preserve">orticulture </w:t>
      </w:r>
      <w:r>
        <w:t>class.</w:t>
      </w:r>
    </w:p>
    <w:p w14:paraId="4CE48972" w14:textId="77777777" w:rsidR="00050A5D" w:rsidRDefault="00050A5D" w:rsidP="00050A5D">
      <w:pPr>
        <w:spacing w:after="120"/>
        <w:rPr>
          <w:i/>
          <w:iCs/>
        </w:rPr>
      </w:pPr>
      <w:r w:rsidRPr="009732D7">
        <w:rPr>
          <w:i/>
          <w:iCs/>
        </w:rPr>
        <w:t>Goal:</w:t>
      </w:r>
      <w:r>
        <w:rPr>
          <w:i/>
          <w:iCs/>
        </w:rPr>
        <w:t xml:space="preserve">  </w:t>
      </w:r>
      <w:r w:rsidRPr="009732D7">
        <w:rPr>
          <w:i/>
          <w:iCs/>
        </w:rPr>
        <w:t>The student will understand the nature and purpose of photosynthesis.</w:t>
      </w:r>
      <w:r>
        <w:rPr>
          <w:i/>
          <w:iCs/>
        </w:rPr>
        <w:t xml:space="preserve"> </w:t>
      </w:r>
    </w:p>
    <w:p w14:paraId="7679B4D9" w14:textId="77777777" w:rsidR="00050A5D" w:rsidRPr="009732D7" w:rsidRDefault="00050A5D" w:rsidP="00050A5D">
      <w:pPr>
        <w:rPr>
          <w:i/>
          <w:iCs/>
        </w:rPr>
      </w:pPr>
      <w:r>
        <w:rPr>
          <w:i/>
          <w:iCs/>
        </w:rPr>
        <w:t>Learning Objectives</w:t>
      </w:r>
      <w:r w:rsidRPr="009732D7">
        <w:rPr>
          <w:i/>
          <w:iCs/>
        </w:rPr>
        <w:t>:</w:t>
      </w:r>
    </w:p>
    <w:p w14:paraId="361BF240" w14:textId="77777777" w:rsidR="00050A5D" w:rsidRPr="009732D7" w:rsidRDefault="00050A5D" w:rsidP="00050A5D">
      <w:pPr>
        <w:pStyle w:val="ListParagraph"/>
        <w:numPr>
          <w:ilvl w:val="0"/>
          <w:numId w:val="3"/>
        </w:numPr>
        <w:contextualSpacing w:val="0"/>
      </w:pPr>
      <w:r w:rsidRPr="009732D7">
        <w:t>explains the purpose of photosynthesis and steps in the process</w:t>
      </w:r>
    </w:p>
    <w:p w14:paraId="6929602F" w14:textId="77777777" w:rsidR="00050A5D" w:rsidRPr="009732D7" w:rsidRDefault="00050A5D" w:rsidP="00050A5D">
      <w:pPr>
        <w:pStyle w:val="ListParagraph"/>
        <w:numPr>
          <w:ilvl w:val="0"/>
          <w:numId w:val="3"/>
        </w:numPr>
      </w:pPr>
      <w:r w:rsidRPr="009732D7">
        <w:t>diagrams steps in the chemical process</w:t>
      </w:r>
    </w:p>
    <w:p w14:paraId="735BCA3B" w14:textId="77777777" w:rsidR="00050A5D" w:rsidRPr="009732D7" w:rsidRDefault="00050A5D" w:rsidP="00050A5D">
      <w:pPr>
        <w:pStyle w:val="ListParagraph"/>
        <w:numPr>
          <w:ilvl w:val="0"/>
          <w:numId w:val="3"/>
        </w:numPr>
      </w:pPr>
      <w:r w:rsidRPr="009732D7">
        <w:t>describes how plant photosynthesis affects the animal world</w:t>
      </w:r>
    </w:p>
    <w:p w14:paraId="42E3F8EE" w14:textId="77777777" w:rsidR="00050A5D" w:rsidRDefault="00050A5D" w:rsidP="00050A5D">
      <w:pPr>
        <w:pStyle w:val="ListParagraph"/>
        <w:numPr>
          <w:ilvl w:val="0"/>
          <w:numId w:val="3"/>
        </w:numPr>
      </w:pPr>
      <w:r w:rsidRPr="009732D7">
        <w:t>writes a plan for how to test leaves for presence of photosynthesis</w:t>
      </w:r>
    </w:p>
    <w:p w14:paraId="1069FB90" w14:textId="52F9D04A" w:rsidR="00050A5D" w:rsidRDefault="00050A5D" w:rsidP="00050A5D">
      <w:pPr>
        <w:pStyle w:val="ListParagraph"/>
        <w:numPr>
          <w:ilvl w:val="0"/>
          <w:numId w:val="3"/>
        </w:numPr>
      </w:pPr>
      <w:r w:rsidRPr="009732D7">
        <w:t>makes an oral presentation and explains how the experiment was conducted</w:t>
      </w:r>
    </w:p>
    <w:p w14:paraId="7C36BE08" w14:textId="229383E1" w:rsidR="005458CF" w:rsidRDefault="005458CF">
      <w:pPr>
        <w:rPr>
          <w:rFonts w:asciiTheme="majorHAnsi" w:eastAsiaTheme="majorEastAsia" w:hAnsiTheme="majorHAnsi" w:cstheme="majorBidi"/>
          <w:b/>
          <w:color w:val="2E74B5" w:themeColor="accent1" w:themeShade="BF"/>
          <w:sz w:val="24"/>
          <w:szCs w:val="32"/>
        </w:rPr>
      </w:pPr>
      <w:r>
        <w:br w:type="page"/>
      </w:r>
    </w:p>
    <w:p w14:paraId="170CAC93" w14:textId="30C84B8E" w:rsidR="007E06AA" w:rsidRDefault="007E06AA" w:rsidP="007E06AA">
      <w:pPr>
        <w:pStyle w:val="Heading1"/>
      </w:pPr>
      <w:bookmarkStart w:id="3" w:name="_Toc17876508"/>
      <w:r>
        <w:lastRenderedPageBreak/>
        <w:t xml:space="preserve">Part </w:t>
      </w:r>
      <w:r w:rsidR="005458CF">
        <w:t>1</w:t>
      </w:r>
      <w:r>
        <w:t xml:space="preserve">:  </w:t>
      </w:r>
      <w:r w:rsidR="00323BE1">
        <w:t xml:space="preserve">Assessment </w:t>
      </w:r>
      <w:r w:rsidR="00BC3FF1">
        <w:t>Types</w:t>
      </w:r>
      <w:bookmarkEnd w:id="3"/>
    </w:p>
    <w:p w14:paraId="5C4531A2" w14:textId="77777777" w:rsidR="00610220" w:rsidRDefault="00F42672" w:rsidP="00610220">
      <w:r>
        <w:t>“A</w:t>
      </w:r>
      <w:r w:rsidRPr="007E06AA">
        <w:rPr>
          <w:b/>
          <w:lang w:bidi="en-US"/>
        </w:rPr>
        <w:t xml:space="preserve">ssessment </w:t>
      </w:r>
      <w:r w:rsidRPr="007E06AA">
        <w:rPr>
          <w:b/>
          <w:i/>
          <w:lang w:bidi="en-US"/>
        </w:rPr>
        <w:t xml:space="preserve">for </w:t>
      </w:r>
      <w:r w:rsidRPr="007E06AA">
        <w:rPr>
          <w:b/>
          <w:lang w:bidi="en-US"/>
        </w:rPr>
        <w:t xml:space="preserve">learning, </w:t>
      </w:r>
      <w:r w:rsidRPr="007E06AA">
        <w:rPr>
          <w:lang w:bidi="en-US"/>
        </w:rPr>
        <w:t xml:space="preserve">where the priority is designing and using assessment strategies to enhance student learning and development. Assessment for learning is often </w:t>
      </w:r>
      <w:r w:rsidRPr="007E06AA">
        <w:rPr>
          <w:b/>
          <w:lang w:bidi="en-US"/>
        </w:rPr>
        <w:t xml:space="preserve">formative assessment, </w:t>
      </w:r>
      <w:r w:rsidRPr="007E06AA">
        <w:rPr>
          <w:lang w:bidi="en-US"/>
        </w:rPr>
        <w:t xml:space="preserve">i.e. it takes place </w:t>
      </w:r>
      <w:proofErr w:type="gramStart"/>
      <w:r w:rsidRPr="007E06AA">
        <w:rPr>
          <w:lang w:bidi="en-US"/>
        </w:rPr>
        <w:t>during the course of</w:t>
      </w:r>
      <w:proofErr w:type="gramEnd"/>
      <w:r w:rsidRPr="007E06AA">
        <w:rPr>
          <w:lang w:bidi="en-US"/>
        </w:rPr>
        <w:t xml:space="preserve"> instruction by providing information that instructors can use to revise their teaching and students can use to improve their learning (Black, Harrison, Lee, Marshall &amp; </w:t>
      </w:r>
      <w:proofErr w:type="spellStart"/>
      <w:r w:rsidRPr="007E06AA">
        <w:rPr>
          <w:lang w:bidi="en-US"/>
        </w:rPr>
        <w:t>Wiliam</w:t>
      </w:r>
      <w:proofErr w:type="spellEnd"/>
      <w:r w:rsidRPr="007E06AA">
        <w:rPr>
          <w:lang w:bidi="en-US"/>
        </w:rPr>
        <w:t xml:space="preserve">, 2004). Formative assessment includes both </w:t>
      </w:r>
      <w:r w:rsidRPr="007E06AA">
        <w:rPr>
          <w:b/>
          <w:lang w:bidi="en-US"/>
        </w:rPr>
        <w:t xml:space="preserve">informal assessment </w:t>
      </w:r>
      <w:r w:rsidRPr="007E06AA">
        <w:rPr>
          <w:lang w:bidi="en-US"/>
        </w:rPr>
        <w:t xml:space="preserve">involving spontaneous unsystematic observations of students’ behaviors (e.g. during a question and answer session or while the students are working on an assignment) and </w:t>
      </w:r>
      <w:r w:rsidRPr="007E06AA">
        <w:rPr>
          <w:b/>
          <w:lang w:bidi="en-US"/>
        </w:rPr>
        <w:t xml:space="preserve">formal assessment </w:t>
      </w:r>
      <w:r w:rsidRPr="007E06AA">
        <w:rPr>
          <w:lang w:bidi="en-US"/>
        </w:rPr>
        <w:t xml:space="preserve">involving pre-planned, systematic gathering of data. </w:t>
      </w:r>
      <w:r w:rsidRPr="007E06AA">
        <w:rPr>
          <w:b/>
          <w:lang w:bidi="en-US"/>
        </w:rPr>
        <w:t xml:space="preserve">Assessment </w:t>
      </w:r>
      <w:r w:rsidRPr="007E06AA">
        <w:rPr>
          <w:b/>
          <w:i/>
          <w:lang w:bidi="en-US"/>
        </w:rPr>
        <w:t xml:space="preserve">of </w:t>
      </w:r>
      <w:r w:rsidRPr="007E06AA">
        <w:rPr>
          <w:b/>
          <w:lang w:bidi="en-US"/>
        </w:rPr>
        <w:t xml:space="preserve">learning </w:t>
      </w:r>
      <w:r w:rsidRPr="007E06AA">
        <w:rPr>
          <w:lang w:bidi="en-US"/>
        </w:rPr>
        <w:t xml:space="preserve">is formal assessment that involves assessing students in order to certify their competence and fulfill accountability requirements of institutional accreditation.  Assessment of learning is typically </w:t>
      </w:r>
      <w:r w:rsidRPr="007E06AA">
        <w:rPr>
          <w:b/>
          <w:lang w:bidi="en-US"/>
        </w:rPr>
        <w:t xml:space="preserve">summative, </w:t>
      </w:r>
      <w:r w:rsidRPr="007E06AA">
        <w:rPr>
          <w:lang w:bidi="en-US"/>
        </w:rPr>
        <w:t>that is, administered after the instruction is completed (e.g. a final examination in an educational psychology course). Summative assessments provide information about how well students mastered the material, whether students are ready for the next unit, and what grades should be given (</w:t>
      </w:r>
      <w:proofErr w:type="spellStart"/>
      <w:r w:rsidRPr="007E06AA">
        <w:rPr>
          <w:lang w:bidi="en-US"/>
        </w:rPr>
        <w:t>Airasian</w:t>
      </w:r>
      <w:proofErr w:type="spellEnd"/>
      <w:r w:rsidRPr="007E06AA">
        <w:rPr>
          <w:lang w:bidi="en-US"/>
        </w:rPr>
        <w:t>, 2005).</w:t>
      </w:r>
      <w:r>
        <w:rPr>
          <w:lang w:bidi="en-US"/>
        </w:rPr>
        <w:t>”</w:t>
      </w:r>
      <w:r w:rsidR="00F54F08">
        <w:rPr>
          <w:lang w:bidi="en-US"/>
        </w:rPr>
        <w:t xml:space="preserve">  </w:t>
      </w:r>
      <w:r w:rsidR="005C541F">
        <w:t xml:space="preserve">For the purposes of this course, you are asked to prepare a </w:t>
      </w:r>
      <w:r w:rsidR="005C541F" w:rsidRPr="002E7BCF">
        <w:rPr>
          <w:i/>
        </w:rPr>
        <w:t>summative</w:t>
      </w:r>
      <w:r w:rsidR="005C541F">
        <w:t xml:space="preserve"> assessment.</w:t>
      </w:r>
    </w:p>
    <w:p w14:paraId="114ECC31" w14:textId="77777777" w:rsidR="003B5B20" w:rsidRDefault="00F42672">
      <w:r>
        <w:t xml:space="preserve">No one assessment method </w:t>
      </w:r>
      <w:r w:rsidR="005C541F">
        <w:t xml:space="preserve">is better than another, instead assessment types should be selected so that they align </w:t>
      </w:r>
      <w:r>
        <w:t xml:space="preserve">with </w:t>
      </w:r>
      <w:r w:rsidR="005C541F">
        <w:t>your</w:t>
      </w:r>
      <w:r>
        <w:t xml:space="preserve"> student learning goals and learning objectives.</w:t>
      </w:r>
      <w:r w:rsidR="002B043D">
        <w:t xml:space="preserve">  There are many different ways you can assess your student learning. </w:t>
      </w:r>
      <w:r w:rsidR="005C541F">
        <w:t>Generally, we categorize a</w:t>
      </w:r>
      <w:r>
        <w:t xml:space="preserve">ssessments </w:t>
      </w:r>
      <w:r w:rsidR="005C541F">
        <w:t>a</w:t>
      </w:r>
      <w:r>
        <w:t xml:space="preserve">s </w:t>
      </w:r>
      <w:r w:rsidR="002B043D">
        <w:t xml:space="preserve">either </w:t>
      </w:r>
      <w:r>
        <w:t xml:space="preserve">being traditional or performance </w:t>
      </w:r>
      <w:r w:rsidR="003B5B20">
        <w:t>based.</w:t>
      </w:r>
    </w:p>
    <w:p w14:paraId="7499CE77" w14:textId="4912AF4B" w:rsidR="005A6C76" w:rsidRDefault="003B5B20" w:rsidP="005A6C76">
      <w:pPr>
        <w:pStyle w:val="Heading2"/>
      </w:pPr>
      <w:bookmarkStart w:id="4" w:name="_Toc17876509"/>
      <w:r w:rsidRPr="003B5B20">
        <w:rPr>
          <w:rStyle w:val="Heading3Char"/>
        </w:rPr>
        <w:t>Traditional</w:t>
      </w:r>
      <w:r w:rsidR="005A6C76">
        <w:rPr>
          <w:rStyle w:val="Heading3Char"/>
        </w:rPr>
        <w:t xml:space="preserve"> Assessments</w:t>
      </w:r>
      <w:bookmarkEnd w:id="4"/>
    </w:p>
    <w:p w14:paraId="16FC27CE" w14:textId="4D489570" w:rsidR="003B5B20" w:rsidRDefault="003B5B20" w:rsidP="002B043D">
      <w:r>
        <w:t xml:space="preserve">Traditional assessments typically included selected response like multiple choice, true-false, and matching.  With </w:t>
      </w:r>
      <w:r w:rsidRPr="003B5B20">
        <w:t xml:space="preserve">selected response items students have to select a response provided by the </w:t>
      </w:r>
      <w:r>
        <w:t>instructor</w:t>
      </w:r>
      <w:r w:rsidRPr="003B5B20">
        <w:t xml:space="preserve"> or test developer rather than</w:t>
      </w:r>
      <w:r>
        <w:t xml:space="preserve"> </w:t>
      </w:r>
      <w:r w:rsidRPr="003B5B20">
        <w:t>constructing a response in their own words or actions.</w:t>
      </w:r>
      <w:r>
        <w:t xml:space="preserve"> </w:t>
      </w:r>
      <w:r w:rsidRPr="003B5B20">
        <w:t xml:space="preserve">Selected response items do not require that students </w:t>
      </w:r>
      <w:r w:rsidRPr="003B5B20">
        <w:rPr>
          <w:i/>
          <w:iCs/>
        </w:rPr>
        <w:t>recall</w:t>
      </w:r>
      <w:r>
        <w:rPr>
          <w:i/>
          <w:iCs/>
        </w:rPr>
        <w:t xml:space="preserve"> </w:t>
      </w:r>
      <w:r w:rsidRPr="003B5B20">
        <w:t xml:space="preserve">the information but rather </w:t>
      </w:r>
      <w:r w:rsidRPr="003B5B20">
        <w:rPr>
          <w:i/>
          <w:iCs/>
        </w:rPr>
        <w:t xml:space="preserve">recognize </w:t>
      </w:r>
      <w:r w:rsidRPr="003B5B20">
        <w:t xml:space="preserve">the correct answer. Tests with these items are called </w:t>
      </w:r>
      <w:r w:rsidRPr="003B5B20">
        <w:rPr>
          <w:i/>
          <w:iCs/>
        </w:rPr>
        <w:t xml:space="preserve">objective </w:t>
      </w:r>
      <w:r w:rsidRPr="003B5B20">
        <w:t>because the</w:t>
      </w:r>
      <w:r>
        <w:t xml:space="preserve"> </w:t>
      </w:r>
      <w:r w:rsidRPr="003B5B20">
        <w:t>results are not influenced by scorers’ judgments or interpretations and so are often machine scored.</w:t>
      </w:r>
      <w:r>
        <w:t xml:space="preserve">  Another traditional assessment type is </w:t>
      </w:r>
      <w:r w:rsidR="002B043D">
        <w:t>constructed response items like completion, short answer, or extended response.</w:t>
      </w:r>
      <w:r w:rsidR="002B043D" w:rsidRPr="002B043D">
        <w:rPr>
          <w:rFonts w:ascii="Georgia" w:hAnsi="Georgia" w:cs="Georgia"/>
          <w:sz w:val="20"/>
          <w:szCs w:val="20"/>
        </w:rPr>
        <w:t xml:space="preserve"> </w:t>
      </w:r>
      <w:r w:rsidR="002B043D">
        <w:t xml:space="preserve">These assessment ask students to </w:t>
      </w:r>
      <w:r w:rsidR="002B043D" w:rsidRPr="002B043D">
        <w:t>recall information</w:t>
      </w:r>
      <w:r w:rsidR="002B043D">
        <w:t xml:space="preserve"> </w:t>
      </w:r>
      <w:r w:rsidR="002B043D" w:rsidRPr="002B043D">
        <w:t>and create an answer—not just recognize if the answer is correct—so guessing is reduced.</w:t>
      </w:r>
    </w:p>
    <w:p w14:paraId="4757ADDC" w14:textId="18F17560" w:rsidR="005A6C76" w:rsidRDefault="003B5B20" w:rsidP="005A6C76">
      <w:pPr>
        <w:pStyle w:val="Heading2"/>
        <w:rPr>
          <w:rStyle w:val="Heading3Char"/>
        </w:rPr>
      </w:pPr>
      <w:bookmarkStart w:id="5" w:name="_Toc17876510"/>
      <w:r w:rsidRPr="003B5B20">
        <w:rPr>
          <w:rStyle w:val="Heading3Char"/>
        </w:rPr>
        <w:t>Performance</w:t>
      </w:r>
      <w:r w:rsidR="005A6C76">
        <w:rPr>
          <w:rStyle w:val="Heading3Char"/>
        </w:rPr>
        <w:t xml:space="preserve"> </w:t>
      </w:r>
      <w:r w:rsidRPr="003B5B20">
        <w:rPr>
          <w:rStyle w:val="Heading3Char"/>
        </w:rPr>
        <w:t>Based</w:t>
      </w:r>
      <w:r w:rsidR="005A6C76">
        <w:rPr>
          <w:rStyle w:val="Heading3Char"/>
        </w:rPr>
        <w:t xml:space="preserve"> Assessments</w:t>
      </w:r>
      <w:bookmarkEnd w:id="5"/>
    </w:p>
    <w:p w14:paraId="628FBF8F" w14:textId="0BD00B8C" w:rsidR="00BC3FF1" w:rsidRDefault="003B5B20">
      <w:r w:rsidRPr="003B5B20">
        <w:t xml:space="preserve">Typically in performance assessments students complete a specific task while </w:t>
      </w:r>
      <w:r>
        <w:t>instructors</w:t>
      </w:r>
      <w:r w:rsidRPr="003B5B20">
        <w:t xml:space="preserve"> observe the process or</w:t>
      </w:r>
      <w:r>
        <w:t xml:space="preserve"> </w:t>
      </w:r>
      <w:r w:rsidRPr="003B5B20">
        <w:t>procedure (e.g. data collection in an experiment) as well as the product (e.g. completed report) (Popham, 2005;</w:t>
      </w:r>
      <w:r>
        <w:t xml:space="preserve"> </w:t>
      </w:r>
      <w:proofErr w:type="spellStart"/>
      <w:r w:rsidRPr="003B5B20">
        <w:t>Stiggens</w:t>
      </w:r>
      <w:proofErr w:type="spellEnd"/>
      <w:r w:rsidRPr="003B5B20">
        <w:t>, 2005). The tasks that students complete in performance assessments are not simple—in contrast to</w:t>
      </w:r>
      <w:r>
        <w:t xml:space="preserve"> traditional assessments like </w:t>
      </w:r>
      <w:r w:rsidRPr="003B5B20">
        <w:t>selected response items</w:t>
      </w:r>
      <w:r>
        <w:t>.</w:t>
      </w:r>
      <w:r w:rsidR="00F54F08">
        <w:t xml:space="preserve">  </w:t>
      </w:r>
      <w:r w:rsidRPr="003B5B20">
        <w:t xml:space="preserve">Two related terms, </w:t>
      </w:r>
      <w:r w:rsidRPr="003B5B20">
        <w:rPr>
          <w:i/>
          <w:iCs/>
        </w:rPr>
        <w:t xml:space="preserve">alternative assessment </w:t>
      </w:r>
      <w:r w:rsidRPr="003B5B20">
        <w:t xml:space="preserve">and </w:t>
      </w:r>
      <w:r w:rsidRPr="003B5B20">
        <w:rPr>
          <w:i/>
          <w:iCs/>
        </w:rPr>
        <w:t xml:space="preserve">authentic assessment </w:t>
      </w:r>
      <w:r w:rsidRPr="003B5B20">
        <w:t>are sometimes used instead of</w:t>
      </w:r>
      <w:r>
        <w:t xml:space="preserve"> </w:t>
      </w:r>
      <w:r w:rsidRPr="003B5B20">
        <w:t>performance assessment but they have different meanings (Linn &amp; Miller, 2005). Alternative assessment refers to</w:t>
      </w:r>
      <w:r>
        <w:t xml:space="preserve"> </w:t>
      </w:r>
      <w:r w:rsidRPr="003B5B20">
        <w:t>tasks that are not pencil-and-paper and while many performance assessments are not pencil-and paper tasks some</w:t>
      </w:r>
      <w:r>
        <w:t xml:space="preserve"> </w:t>
      </w:r>
      <w:r w:rsidRPr="003B5B20">
        <w:t>are (e.g. writing a term paper, essay tests). Authentic assessment is used to describe tasks that students do that are</w:t>
      </w:r>
      <w:r>
        <w:t xml:space="preserve"> </w:t>
      </w:r>
      <w:r w:rsidRPr="003B5B20">
        <w:t>similar to those in the “real world”. Classroom tasks vary in level of authenticity (Popham, 2005).</w:t>
      </w:r>
      <w:r>
        <w:t xml:space="preserve"> </w:t>
      </w:r>
    </w:p>
    <w:p w14:paraId="251B2524" w14:textId="77777777" w:rsidR="00BC3FF1" w:rsidRDefault="00BC3FF1">
      <w:r>
        <w:br w:type="page"/>
      </w:r>
    </w:p>
    <w:p w14:paraId="1640B943" w14:textId="5B0A148B" w:rsidR="00D41852" w:rsidRDefault="00D41852" w:rsidP="00473FBA">
      <w:pPr>
        <w:pStyle w:val="Heading2"/>
      </w:pPr>
      <w:bookmarkStart w:id="6" w:name="_Toc17876511"/>
      <w:r>
        <w:lastRenderedPageBreak/>
        <w:t>Part 1</w:t>
      </w:r>
      <w:r w:rsidR="00473FBA">
        <w:t xml:space="preserve"> Practice</w:t>
      </w:r>
      <w:r w:rsidR="00280224">
        <w:t xml:space="preserve"> – Aligning Your Assessment</w:t>
      </w:r>
      <w:bookmarkEnd w:id="6"/>
    </w:p>
    <w:p w14:paraId="001B151B" w14:textId="20FFF402" w:rsidR="00D41852" w:rsidRDefault="00D41852" w:rsidP="00D41852">
      <w:r>
        <w:t>Complete either option 1A or 1B below.</w:t>
      </w:r>
    </w:p>
    <w:p w14:paraId="60FE7221" w14:textId="347D17F8" w:rsidR="005458CF" w:rsidRDefault="006243AF" w:rsidP="00473FBA">
      <w:pPr>
        <w:pStyle w:val="Heading3"/>
      </w:pPr>
      <w:bookmarkStart w:id="7" w:name="_Toc17876512"/>
      <w:r>
        <w:t xml:space="preserve">Option 1A - </w:t>
      </w:r>
      <w:r w:rsidR="00923C9D">
        <w:t>A</w:t>
      </w:r>
      <w:r w:rsidR="005458CF">
        <w:t xml:space="preserve"> traditional assessment </w:t>
      </w:r>
      <w:r w:rsidR="00923C9D">
        <w:t>tool</w:t>
      </w:r>
      <w:bookmarkEnd w:id="7"/>
    </w:p>
    <w:p w14:paraId="1C6D524E" w14:textId="77777777" w:rsidR="005458CF" w:rsidRDefault="005458CF" w:rsidP="005458CF">
      <w:r>
        <w:t xml:space="preserve">In the table below, write out a learning objective from your course that you plan to use a </w:t>
      </w:r>
      <w:r w:rsidRPr="00486EAB">
        <w:rPr>
          <w:i/>
        </w:rPr>
        <w:t>traditional</w:t>
      </w:r>
      <w:r>
        <w:t xml:space="preserve"> assessment to measure and evaluate learning.</w:t>
      </w:r>
    </w:p>
    <w:tbl>
      <w:tblPr>
        <w:tblStyle w:val="TableGrid"/>
        <w:tblW w:w="0" w:type="auto"/>
        <w:tblLook w:val="04A0" w:firstRow="1" w:lastRow="0" w:firstColumn="1" w:lastColumn="0" w:noHBand="0" w:noVBand="1"/>
        <w:tblCaption w:val="Option 1A - A traditional assessment tool"/>
        <w:tblDescription w:val="In this table write out a learning objective from your course that you plan to use a traditional assessment to measure and evaluate learning."/>
      </w:tblPr>
      <w:tblGrid>
        <w:gridCol w:w="10435"/>
      </w:tblGrid>
      <w:tr w:rsidR="005458CF" w14:paraId="4974FB13" w14:textId="77777777" w:rsidTr="00FE1B7B">
        <w:trPr>
          <w:trHeight w:val="1457"/>
          <w:tblHeader/>
        </w:trPr>
        <w:tc>
          <w:tcPr>
            <w:tcW w:w="10435" w:type="dxa"/>
          </w:tcPr>
          <w:p w14:paraId="28FB3D8C" w14:textId="77777777" w:rsidR="005458CF" w:rsidRDefault="005458CF" w:rsidP="00965359"/>
        </w:tc>
      </w:tr>
    </w:tbl>
    <w:p w14:paraId="27D0F23A" w14:textId="42A19A32" w:rsidR="005458CF" w:rsidRDefault="00BC3FF1" w:rsidP="005458CF">
      <w:pPr>
        <w:spacing w:before="240"/>
      </w:pPr>
      <w:r>
        <w:t>Type</w:t>
      </w:r>
      <w:r w:rsidR="005458CF">
        <w:t xml:space="preserve"> an ‘X’ in the row to identify which </w:t>
      </w:r>
      <w:r w:rsidR="005458CF" w:rsidRPr="00A75282">
        <w:rPr>
          <w:i/>
        </w:rPr>
        <w:t>traditional</w:t>
      </w:r>
      <w:r w:rsidR="005458CF">
        <w:t xml:space="preserve"> assessment type that will provide you with the data you need to measure and evaluate student learning based on the objective you identified above</w:t>
      </w:r>
      <w:r>
        <w:t>.  Please visit our course site and upload a draft copy of a performance based assignment to</w:t>
      </w:r>
      <w:r w:rsidRPr="00BC3FF1">
        <w:t xml:space="preserve"> </w:t>
      </w:r>
      <w:r>
        <w:t>the corresponding assignments folder.</w:t>
      </w:r>
    </w:p>
    <w:tbl>
      <w:tblPr>
        <w:tblStyle w:val="GridTable4-Accent6"/>
        <w:tblW w:w="7915" w:type="dxa"/>
        <w:jc w:val="center"/>
        <w:tblLook w:val="04A0" w:firstRow="1" w:lastRow="0" w:firstColumn="1" w:lastColumn="0" w:noHBand="0" w:noVBand="1"/>
        <w:tblCaption w:val="Traditional Assessment Types"/>
        <w:tblDescription w:val="Traditional - Selected Response (multiple choice, true false, matching)&#10;Traditional - Constructed Response (completion/short answer)&#10;Traditional - Constructed Response (Extended response)&#10;"/>
      </w:tblPr>
      <w:tblGrid>
        <w:gridCol w:w="571"/>
        <w:gridCol w:w="1960"/>
        <w:gridCol w:w="5384"/>
      </w:tblGrid>
      <w:tr w:rsidR="005458CF" w14:paraId="45A921FE" w14:textId="77777777" w:rsidTr="00050A5D">
        <w:trPr>
          <w:cnfStyle w:val="100000000000" w:firstRow="1" w:lastRow="0" w:firstColumn="0" w:lastColumn="0" w:oddVBand="0" w:evenVBand="0" w:oddHBand="0" w:evenHBand="0" w:firstRowFirstColumn="0" w:firstRowLastColumn="0" w:lastRowFirstColumn="0" w:lastRowLastColumn="0"/>
          <w:trHeight w:val="282"/>
          <w:tblHeader/>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15E96B3F" w14:textId="77777777" w:rsidR="005458CF" w:rsidRPr="00323BE1" w:rsidRDefault="005458CF" w:rsidP="00965359">
            <w:pPr>
              <w:jc w:val="center"/>
            </w:pPr>
            <w:r>
              <w:t>X</w:t>
            </w:r>
          </w:p>
        </w:tc>
        <w:tc>
          <w:tcPr>
            <w:tcW w:w="1980" w:type="dxa"/>
            <w:vAlign w:val="center"/>
          </w:tcPr>
          <w:p w14:paraId="36C41100" w14:textId="77777777" w:rsidR="005458CF" w:rsidRPr="00323BE1" w:rsidRDefault="005458CF" w:rsidP="00965359">
            <w:pPr>
              <w:cnfStyle w:val="100000000000" w:firstRow="1" w:lastRow="0" w:firstColumn="0" w:lastColumn="0" w:oddVBand="0" w:evenVBand="0" w:oddHBand="0" w:evenHBand="0" w:firstRowFirstColumn="0" w:firstRowLastColumn="0" w:lastRowFirstColumn="0" w:lastRowLastColumn="0"/>
            </w:pPr>
            <w:r w:rsidRPr="00323BE1">
              <w:t>Assessment Type</w:t>
            </w:r>
          </w:p>
        </w:tc>
        <w:tc>
          <w:tcPr>
            <w:tcW w:w="5490" w:type="dxa"/>
            <w:vAlign w:val="center"/>
          </w:tcPr>
          <w:p w14:paraId="1ACD00EC" w14:textId="77777777" w:rsidR="005458CF" w:rsidRPr="00323BE1" w:rsidRDefault="005458CF" w:rsidP="00965359">
            <w:pPr>
              <w:cnfStyle w:val="100000000000" w:firstRow="1" w:lastRow="0" w:firstColumn="0" w:lastColumn="0" w:oddVBand="0" w:evenVBand="0" w:oddHBand="0" w:evenHBand="0" w:firstRowFirstColumn="0" w:firstRowLastColumn="0" w:lastRowFirstColumn="0" w:lastRowLastColumn="0"/>
            </w:pPr>
            <w:r w:rsidRPr="00323BE1">
              <w:t>Examples</w:t>
            </w:r>
          </w:p>
        </w:tc>
      </w:tr>
      <w:tr w:rsidR="005458CF" w14:paraId="23C48871" w14:textId="77777777" w:rsidTr="0096535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489F953" w14:textId="77777777" w:rsidR="005458CF" w:rsidRDefault="005458CF" w:rsidP="00965359">
            <w:pPr>
              <w:jc w:val="center"/>
            </w:pPr>
          </w:p>
        </w:tc>
        <w:tc>
          <w:tcPr>
            <w:tcW w:w="1980" w:type="dxa"/>
            <w:vAlign w:val="center"/>
          </w:tcPr>
          <w:p w14:paraId="3C2E95C8" w14:textId="77777777" w:rsidR="005458CF" w:rsidRPr="00F648B8" w:rsidRDefault="005458CF" w:rsidP="00965359">
            <w:pPr>
              <w:cnfStyle w:val="000000100000" w:firstRow="0" w:lastRow="0" w:firstColumn="0" w:lastColumn="0" w:oddVBand="0" w:evenVBand="0" w:oddHBand="1" w:evenHBand="0" w:firstRowFirstColumn="0" w:firstRowLastColumn="0" w:lastRowFirstColumn="0" w:lastRowLastColumn="0"/>
            </w:pPr>
            <w:r w:rsidRPr="00F648B8">
              <w:t xml:space="preserve">Traditional </w:t>
            </w:r>
          </w:p>
        </w:tc>
        <w:tc>
          <w:tcPr>
            <w:tcW w:w="5490" w:type="dxa"/>
            <w:vAlign w:val="center"/>
          </w:tcPr>
          <w:p w14:paraId="6234EF13" w14:textId="77777777" w:rsidR="005458CF" w:rsidRPr="00785597" w:rsidRDefault="005458CF" w:rsidP="00965359">
            <w:pPr>
              <w:cnfStyle w:val="000000100000" w:firstRow="0" w:lastRow="0" w:firstColumn="0" w:lastColumn="0" w:oddVBand="0" w:evenVBand="0" w:oddHBand="1" w:evenHBand="0" w:firstRowFirstColumn="0" w:firstRowLastColumn="0" w:lastRowFirstColumn="0" w:lastRowLastColumn="0"/>
              <w:rPr>
                <w:b/>
              </w:rPr>
            </w:pPr>
            <w:r>
              <w:t>Selected Response (multiple choice, true false, matching)</w:t>
            </w:r>
          </w:p>
        </w:tc>
      </w:tr>
      <w:tr w:rsidR="005458CF" w14:paraId="3AF33A1A" w14:textId="77777777" w:rsidTr="00965359">
        <w:trPr>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45B3170A" w14:textId="77777777" w:rsidR="005458CF" w:rsidRDefault="005458CF" w:rsidP="00965359">
            <w:pPr>
              <w:jc w:val="center"/>
            </w:pPr>
          </w:p>
        </w:tc>
        <w:tc>
          <w:tcPr>
            <w:tcW w:w="1980" w:type="dxa"/>
            <w:vAlign w:val="center"/>
          </w:tcPr>
          <w:p w14:paraId="0287B91F" w14:textId="77777777" w:rsidR="005458CF" w:rsidRPr="00C93E6A" w:rsidRDefault="005458CF" w:rsidP="00965359">
            <w:pPr>
              <w:cnfStyle w:val="000000000000" w:firstRow="0" w:lastRow="0" w:firstColumn="0" w:lastColumn="0" w:oddVBand="0" w:evenVBand="0" w:oddHBand="0" w:evenHBand="0" w:firstRowFirstColumn="0" w:firstRowLastColumn="0" w:lastRowFirstColumn="0" w:lastRowLastColumn="0"/>
            </w:pPr>
            <w:r w:rsidRPr="00C93E6A">
              <w:t xml:space="preserve">Traditional </w:t>
            </w:r>
          </w:p>
        </w:tc>
        <w:tc>
          <w:tcPr>
            <w:tcW w:w="5490" w:type="dxa"/>
            <w:vAlign w:val="center"/>
          </w:tcPr>
          <w:p w14:paraId="2BD58F9D" w14:textId="77777777" w:rsidR="005458CF" w:rsidRPr="00785597" w:rsidRDefault="005458CF" w:rsidP="00965359">
            <w:pPr>
              <w:cnfStyle w:val="000000000000" w:firstRow="0" w:lastRow="0" w:firstColumn="0" w:lastColumn="0" w:oddVBand="0" w:evenVBand="0" w:oddHBand="0" w:evenHBand="0" w:firstRowFirstColumn="0" w:firstRowLastColumn="0" w:lastRowFirstColumn="0" w:lastRowLastColumn="0"/>
              <w:rPr>
                <w:b/>
              </w:rPr>
            </w:pPr>
            <w:r>
              <w:t>Constructed Response (completion/short answer)</w:t>
            </w:r>
          </w:p>
        </w:tc>
      </w:tr>
      <w:tr w:rsidR="005458CF" w14:paraId="201DAFE4" w14:textId="77777777" w:rsidTr="0096535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2008CD8A" w14:textId="77777777" w:rsidR="005458CF" w:rsidRPr="00A75282" w:rsidRDefault="005458CF" w:rsidP="00965359">
            <w:pPr>
              <w:jc w:val="center"/>
              <w:rPr>
                <w:b w:val="0"/>
              </w:rPr>
            </w:pPr>
            <w:r w:rsidRPr="00A75282">
              <w:rPr>
                <w:b w:val="0"/>
              </w:rPr>
              <w:t>N/A</w:t>
            </w:r>
          </w:p>
        </w:tc>
        <w:tc>
          <w:tcPr>
            <w:tcW w:w="1980" w:type="dxa"/>
            <w:vAlign w:val="center"/>
          </w:tcPr>
          <w:p w14:paraId="0CC1F5A9" w14:textId="77777777" w:rsidR="005458CF" w:rsidRPr="00C93E6A" w:rsidRDefault="005458CF" w:rsidP="00965359">
            <w:pPr>
              <w:cnfStyle w:val="000000100000" w:firstRow="0" w:lastRow="0" w:firstColumn="0" w:lastColumn="0" w:oddVBand="0" w:evenVBand="0" w:oddHBand="1" w:evenHBand="0" w:firstRowFirstColumn="0" w:firstRowLastColumn="0" w:lastRowFirstColumn="0" w:lastRowLastColumn="0"/>
            </w:pPr>
            <w:r w:rsidRPr="00C93E6A">
              <w:t xml:space="preserve">Traditional </w:t>
            </w:r>
          </w:p>
        </w:tc>
        <w:tc>
          <w:tcPr>
            <w:tcW w:w="5490" w:type="dxa"/>
            <w:vAlign w:val="center"/>
          </w:tcPr>
          <w:p w14:paraId="07FA15A9" w14:textId="77777777" w:rsidR="005458CF" w:rsidRDefault="005458CF" w:rsidP="00965359">
            <w:pPr>
              <w:cnfStyle w:val="000000100000" w:firstRow="0" w:lastRow="0" w:firstColumn="0" w:lastColumn="0" w:oddVBand="0" w:evenVBand="0" w:oddHBand="1" w:evenHBand="0" w:firstRowFirstColumn="0" w:firstRowLastColumn="0" w:lastRowFirstColumn="0" w:lastRowLastColumn="0"/>
            </w:pPr>
            <w:r>
              <w:t>Constructed Response (Extended response)</w:t>
            </w:r>
          </w:p>
        </w:tc>
      </w:tr>
    </w:tbl>
    <w:p w14:paraId="6C348C50" w14:textId="77777777" w:rsidR="00D41852" w:rsidRDefault="00D41852" w:rsidP="00D41852">
      <w:pPr>
        <w:pBdr>
          <w:bottom w:val="dashSmallGap" w:sz="4" w:space="1" w:color="auto"/>
        </w:pBdr>
      </w:pPr>
    </w:p>
    <w:p w14:paraId="2DF179D9" w14:textId="3E0D5844" w:rsidR="005458CF" w:rsidRDefault="006243AF" w:rsidP="00473FBA">
      <w:pPr>
        <w:pStyle w:val="Heading3"/>
      </w:pPr>
      <w:bookmarkStart w:id="8" w:name="_Toc17876513"/>
      <w:r>
        <w:t xml:space="preserve">Option 1B - </w:t>
      </w:r>
      <w:r w:rsidR="00923C9D">
        <w:t>A</w:t>
      </w:r>
      <w:r w:rsidR="005458CF">
        <w:t xml:space="preserve"> performance based assessment </w:t>
      </w:r>
      <w:r w:rsidR="00923C9D">
        <w:t>tool</w:t>
      </w:r>
      <w:bookmarkEnd w:id="8"/>
    </w:p>
    <w:p w14:paraId="23DC4044" w14:textId="77777777" w:rsidR="005458CF" w:rsidRDefault="005458CF" w:rsidP="005458CF">
      <w:r>
        <w:t xml:space="preserve">In the table below, write out a learning objective from your course that you plan to use a </w:t>
      </w:r>
      <w:r w:rsidRPr="00486EAB">
        <w:rPr>
          <w:i/>
        </w:rPr>
        <w:t>performance</w:t>
      </w:r>
      <w:r>
        <w:t xml:space="preserve"> based assessment to measure and evaluate learning.</w:t>
      </w:r>
    </w:p>
    <w:tbl>
      <w:tblPr>
        <w:tblStyle w:val="TableGrid"/>
        <w:tblW w:w="0" w:type="auto"/>
        <w:tblLook w:val="04A0" w:firstRow="1" w:lastRow="0" w:firstColumn="1" w:lastColumn="0" w:noHBand="0" w:noVBand="1"/>
        <w:tblCaption w:val="Option 1B - A performance based assessment tool"/>
        <w:tblDescription w:val="In this tabe, write out a learning objective from your course that you plan to use a performance based assessment to measure and evaluate learning.&#10;"/>
      </w:tblPr>
      <w:tblGrid>
        <w:gridCol w:w="10435"/>
      </w:tblGrid>
      <w:tr w:rsidR="005458CF" w14:paraId="5FAF193D" w14:textId="77777777" w:rsidTr="00FE1B7B">
        <w:trPr>
          <w:trHeight w:val="1565"/>
          <w:tblHeader/>
        </w:trPr>
        <w:tc>
          <w:tcPr>
            <w:tcW w:w="10435" w:type="dxa"/>
          </w:tcPr>
          <w:p w14:paraId="539A40A7" w14:textId="77777777" w:rsidR="005458CF" w:rsidRDefault="005458CF" w:rsidP="00965359"/>
        </w:tc>
      </w:tr>
    </w:tbl>
    <w:p w14:paraId="47863AFB" w14:textId="3ED15502" w:rsidR="00BC3FF1" w:rsidRDefault="00BC3FF1" w:rsidP="00BC3FF1">
      <w:pPr>
        <w:spacing w:before="240"/>
      </w:pPr>
      <w:r>
        <w:t>Type</w:t>
      </w:r>
      <w:r w:rsidR="005458CF">
        <w:t xml:space="preserve"> an ‘X’ in the row to identify which </w:t>
      </w:r>
      <w:r w:rsidR="005458CF">
        <w:rPr>
          <w:i/>
        </w:rPr>
        <w:t>performance based</w:t>
      </w:r>
      <w:r w:rsidR="005458CF">
        <w:t xml:space="preserve"> assessment type that will provide you with the data you need to measure and evaluate student learning based on the objective you identified above and submit a copy of your draft assignment to the assignments tool.</w:t>
      </w:r>
      <w:r>
        <w:t xml:space="preserve">  Please visit our course site and upload a draft copy of a performance based assignment to</w:t>
      </w:r>
      <w:r w:rsidRPr="00BC3FF1">
        <w:t xml:space="preserve"> </w:t>
      </w:r>
      <w:r>
        <w:t>the corresponding assignments folder.</w:t>
      </w:r>
    </w:p>
    <w:tbl>
      <w:tblPr>
        <w:tblStyle w:val="GridTable4-Accent6"/>
        <w:tblW w:w="7915" w:type="dxa"/>
        <w:jc w:val="center"/>
        <w:tblLook w:val="04A0" w:firstRow="1" w:lastRow="0" w:firstColumn="1" w:lastColumn="0" w:noHBand="0" w:noVBand="1"/>
        <w:tblCaption w:val="Performance Based Assessment Types and Examples"/>
        <w:tblDescription w:val="Performance Based -Written term paper&#10;Performance Based -Oral presentation&#10;Performance Based-Other (describe):  &#10;"/>
      </w:tblPr>
      <w:tblGrid>
        <w:gridCol w:w="445"/>
        <w:gridCol w:w="1980"/>
        <w:gridCol w:w="5490"/>
      </w:tblGrid>
      <w:tr w:rsidR="005458CF" w14:paraId="39F92B6F" w14:textId="77777777" w:rsidTr="00050A5D">
        <w:trPr>
          <w:cnfStyle w:val="100000000000" w:firstRow="1" w:lastRow="0" w:firstColumn="0" w:lastColumn="0" w:oddVBand="0" w:evenVBand="0" w:oddHBand="0" w:evenHBand="0" w:firstRowFirstColumn="0" w:firstRowLastColumn="0" w:lastRowFirstColumn="0" w:lastRowLastColumn="0"/>
          <w:trHeight w:val="282"/>
          <w:tblHeader/>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43A4ED8D" w14:textId="77777777" w:rsidR="005458CF" w:rsidRPr="00323BE1" w:rsidRDefault="005458CF" w:rsidP="00965359">
            <w:pPr>
              <w:jc w:val="center"/>
            </w:pPr>
            <w:r>
              <w:t>X</w:t>
            </w:r>
          </w:p>
        </w:tc>
        <w:tc>
          <w:tcPr>
            <w:tcW w:w="1980" w:type="dxa"/>
            <w:vAlign w:val="center"/>
          </w:tcPr>
          <w:p w14:paraId="293A0A79" w14:textId="77777777" w:rsidR="005458CF" w:rsidRPr="00323BE1" w:rsidRDefault="005458CF" w:rsidP="00965359">
            <w:pPr>
              <w:cnfStyle w:val="100000000000" w:firstRow="1" w:lastRow="0" w:firstColumn="0" w:lastColumn="0" w:oddVBand="0" w:evenVBand="0" w:oddHBand="0" w:evenHBand="0" w:firstRowFirstColumn="0" w:firstRowLastColumn="0" w:lastRowFirstColumn="0" w:lastRowLastColumn="0"/>
            </w:pPr>
            <w:r w:rsidRPr="00323BE1">
              <w:t>Assessment Type</w:t>
            </w:r>
          </w:p>
        </w:tc>
        <w:tc>
          <w:tcPr>
            <w:tcW w:w="5490" w:type="dxa"/>
            <w:vAlign w:val="center"/>
          </w:tcPr>
          <w:p w14:paraId="32B08C0A" w14:textId="77777777" w:rsidR="005458CF" w:rsidRPr="00323BE1" w:rsidRDefault="005458CF" w:rsidP="00965359">
            <w:pPr>
              <w:cnfStyle w:val="100000000000" w:firstRow="1" w:lastRow="0" w:firstColumn="0" w:lastColumn="0" w:oddVBand="0" w:evenVBand="0" w:oddHBand="0" w:evenHBand="0" w:firstRowFirstColumn="0" w:firstRowLastColumn="0" w:lastRowFirstColumn="0" w:lastRowLastColumn="0"/>
            </w:pPr>
            <w:r w:rsidRPr="00323BE1">
              <w:t>Examples</w:t>
            </w:r>
          </w:p>
        </w:tc>
      </w:tr>
      <w:tr w:rsidR="005458CF" w14:paraId="04BBEA0B" w14:textId="77777777" w:rsidTr="0096535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270405F6" w14:textId="77777777" w:rsidR="005458CF" w:rsidRDefault="005458CF" w:rsidP="00965359">
            <w:pPr>
              <w:jc w:val="center"/>
            </w:pPr>
          </w:p>
        </w:tc>
        <w:tc>
          <w:tcPr>
            <w:tcW w:w="1980" w:type="dxa"/>
            <w:vAlign w:val="center"/>
          </w:tcPr>
          <w:p w14:paraId="60657087" w14:textId="77777777" w:rsidR="005458CF" w:rsidRPr="00F648B8" w:rsidRDefault="005458CF" w:rsidP="00965359">
            <w:pPr>
              <w:cnfStyle w:val="000000100000" w:firstRow="0" w:lastRow="0" w:firstColumn="0" w:lastColumn="0" w:oddVBand="0" w:evenVBand="0" w:oddHBand="1" w:evenHBand="0" w:firstRowFirstColumn="0" w:firstRowLastColumn="0" w:lastRowFirstColumn="0" w:lastRowLastColumn="0"/>
            </w:pPr>
            <w:r w:rsidRPr="00F648B8">
              <w:t xml:space="preserve">Performance Based </w:t>
            </w:r>
          </w:p>
        </w:tc>
        <w:tc>
          <w:tcPr>
            <w:tcW w:w="5490" w:type="dxa"/>
            <w:vAlign w:val="center"/>
          </w:tcPr>
          <w:p w14:paraId="2E9AD3CB" w14:textId="77777777" w:rsidR="005458CF" w:rsidRPr="00323BE1" w:rsidRDefault="005458CF" w:rsidP="00965359">
            <w:pPr>
              <w:cnfStyle w:val="000000100000" w:firstRow="0" w:lastRow="0" w:firstColumn="0" w:lastColumn="0" w:oddVBand="0" w:evenVBand="0" w:oddHBand="1" w:evenHBand="0" w:firstRowFirstColumn="0" w:firstRowLastColumn="0" w:lastRowFirstColumn="0" w:lastRowLastColumn="0"/>
            </w:pPr>
            <w:r w:rsidRPr="00323BE1">
              <w:t>Written term paper</w:t>
            </w:r>
          </w:p>
        </w:tc>
      </w:tr>
      <w:tr w:rsidR="005458CF" w14:paraId="2654349D" w14:textId="77777777" w:rsidTr="00965359">
        <w:trPr>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80E4C90" w14:textId="77777777" w:rsidR="005458CF" w:rsidRDefault="005458CF" w:rsidP="00965359">
            <w:pPr>
              <w:jc w:val="center"/>
            </w:pPr>
          </w:p>
        </w:tc>
        <w:tc>
          <w:tcPr>
            <w:tcW w:w="1980" w:type="dxa"/>
            <w:vAlign w:val="center"/>
          </w:tcPr>
          <w:p w14:paraId="179BFC5E" w14:textId="77777777" w:rsidR="005458CF" w:rsidRPr="00F648B8" w:rsidRDefault="005458CF" w:rsidP="00965359">
            <w:pPr>
              <w:cnfStyle w:val="000000000000" w:firstRow="0" w:lastRow="0" w:firstColumn="0" w:lastColumn="0" w:oddVBand="0" w:evenVBand="0" w:oddHBand="0" w:evenHBand="0" w:firstRowFirstColumn="0" w:firstRowLastColumn="0" w:lastRowFirstColumn="0" w:lastRowLastColumn="0"/>
            </w:pPr>
            <w:r w:rsidRPr="00F648B8">
              <w:t xml:space="preserve">Performance Based </w:t>
            </w:r>
          </w:p>
        </w:tc>
        <w:tc>
          <w:tcPr>
            <w:tcW w:w="5490" w:type="dxa"/>
            <w:vAlign w:val="center"/>
          </w:tcPr>
          <w:p w14:paraId="562D63A2" w14:textId="77777777" w:rsidR="005458CF" w:rsidRPr="00323BE1" w:rsidRDefault="005458CF" w:rsidP="00965359">
            <w:pPr>
              <w:cnfStyle w:val="000000000000" w:firstRow="0" w:lastRow="0" w:firstColumn="0" w:lastColumn="0" w:oddVBand="0" w:evenVBand="0" w:oddHBand="0" w:evenHBand="0" w:firstRowFirstColumn="0" w:firstRowLastColumn="0" w:lastRowFirstColumn="0" w:lastRowLastColumn="0"/>
            </w:pPr>
            <w:r w:rsidRPr="00323BE1">
              <w:t>Oral presentation</w:t>
            </w:r>
          </w:p>
        </w:tc>
      </w:tr>
      <w:tr w:rsidR="005458CF" w14:paraId="25A899C9" w14:textId="77777777" w:rsidTr="0096535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773410E" w14:textId="77777777" w:rsidR="005458CF" w:rsidRDefault="005458CF" w:rsidP="00965359">
            <w:pPr>
              <w:jc w:val="center"/>
            </w:pPr>
          </w:p>
        </w:tc>
        <w:tc>
          <w:tcPr>
            <w:tcW w:w="1980" w:type="dxa"/>
            <w:vAlign w:val="center"/>
          </w:tcPr>
          <w:p w14:paraId="6B937DA4" w14:textId="77777777" w:rsidR="005458CF" w:rsidRPr="00F648B8" w:rsidRDefault="005458CF" w:rsidP="00965359">
            <w:pPr>
              <w:cnfStyle w:val="000000100000" w:firstRow="0" w:lastRow="0" w:firstColumn="0" w:lastColumn="0" w:oddVBand="0" w:evenVBand="0" w:oddHBand="1" w:evenHBand="0" w:firstRowFirstColumn="0" w:firstRowLastColumn="0" w:lastRowFirstColumn="0" w:lastRowLastColumn="0"/>
            </w:pPr>
            <w:r w:rsidRPr="00F648B8">
              <w:t>Performance Based</w:t>
            </w:r>
          </w:p>
        </w:tc>
        <w:tc>
          <w:tcPr>
            <w:tcW w:w="5490" w:type="dxa"/>
            <w:vAlign w:val="center"/>
          </w:tcPr>
          <w:p w14:paraId="1447E854" w14:textId="77777777" w:rsidR="005458CF" w:rsidRPr="00F648B8" w:rsidRDefault="005458CF" w:rsidP="00965359">
            <w:pPr>
              <w:cnfStyle w:val="000000100000" w:firstRow="0" w:lastRow="0" w:firstColumn="0" w:lastColumn="0" w:oddVBand="0" w:evenVBand="0" w:oddHBand="1" w:evenHBand="0" w:firstRowFirstColumn="0" w:firstRowLastColumn="0" w:lastRowFirstColumn="0" w:lastRowLastColumn="0"/>
            </w:pPr>
            <w:r w:rsidRPr="00F648B8">
              <w:t>Other</w:t>
            </w:r>
            <w:r>
              <w:t xml:space="preserve"> (describe)</w:t>
            </w:r>
            <w:r w:rsidRPr="00F648B8">
              <w:t xml:space="preserve">:  </w:t>
            </w:r>
          </w:p>
        </w:tc>
      </w:tr>
    </w:tbl>
    <w:p w14:paraId="1BE7FC6F" w14:textId="4D8D9FC0" w:rsidR="00BC3FF1" w:rsidRDefault="00BC3FF1"/>
    <w:p w14:paraId="4D3668E2" w14:textId="77777777" w:rsidR="00BC3FF1" w:rsidRDefault="00BC3FF1">
      <w:r>
        <w:br w:type="page"/>
      </w:r>
    </w:p>
    <w:p w14:paraId="592D0EF6" w14:textId="50A22B13" w:rsidR="00323BE1" w:rsidRDefault="00F54F08" w:rsidP="00323BE1">
      <w:pPr>
        <w:pStyle w:val="Heading1"/>
      </w:pPr>
      <w:bookmarkStart w:id="9" w:name="_Toc17876514"/>
      <w:r>
        <w:lastRenderedPageBreak/>
        <w:t>P</w:t>
      </w:r>
      <w:r w:rsidR="00323BE1">
        <w:t xml:space="preserve">art </w:t>
      </w:r>
      <w:r w:rsidR="00C318D6">
        <w:t>2</w:t>
      </w:r>
      <w:r w:rsidR="00323BE1">
        <w:t xml:space="preserve">:  </w:t>
      </w:r>
      <w:r w:rsidR="00C318D6">
        <w:t>Measurement and Evaluation</w:t>
      </w:r>
      <w:bookmarkEnd w:id="9"/>
    </w:p>
    <w:p w14:paraId="7630D8DC" w14:textId="7C8FC2C4" w:rsidR="00923C9D" w:rsidRDefault="00923C9D" w:rsidP="00C93E6A">
      <w:pPr>
        <w:rPr>
          <w:lang w:bidi="en-US"/>
        </w:rPr>
      </w:pPr>
      <w:r>
        <w:rPr>
          <w:lang w:bidi="en-US"/>
        </w:rPr>
        <w:t>In Part 1</w:t>
      </w:r>
      <w:r w:rsidR="002C7211">
        <w:rPr>
          <w:lang w:bidi="en-US"/>
        </w:rPr>
        <w:t xml:space="preserve"> you</w:t>
      </w:r>
      <w:r>
        <w:rPr>
          <w:lang w:bidi="en-US"/>
        </w:rPr>
        <w:t xml:space="preserve"> identified a traditional or performance based assessment </w:t>
      </w:r>
      <w:r w:rsidR="00D9281A">
        <w:rPr>
          <w:lang w:bidi="en-US"/>
        </w:rPr>
        <w:t xml:space="preserve">tool </w:t>
      </w:r>
      <w:r>
        <w:rPr>
          <w:lang w:bidi="en-US"/>
        </w:rPr>
        <w:t xml:space="preserve">that </w:t>
      </w:r>
      <w:r w:rsidR="00D9281A">
        <w:rPr>
          <w:lang w:bidi="en-US"/>
        </w:rPr>
        <w:t xml:space="preserve">believed would help you collect the data and information you need to assess </w:t>
      </w:r>
      <w:r>
        <w:rPr>
          <w:lang w:bidi="en-US"/>
        </w:rPr>
        <w:t xml:space="preserve">student </w:t>
      </w:r>
      <w:r w:rsidR="00D9281A">
        <w:rPr>
          <w:lang w:bidi="en-US"/>
        </w:rPr>
        <w:t xml:space="preserve">performance of a given </w:t>
      </w:r>
      <w:r>
        <w:rPr>
          <w:lang w:bidi="en-US"/>
        </w:rPr>
        <w:t xml:space="preserve">learning objectives.  </w:t>
      </w:r>
      <w:r w:rsidR="002C7211">
        <w:rPr>
          <w:lang w:bidi="en-US"/>
        </w:rPr>
        <w:t xml:space="preserve"> </w:t>
      </w:r>
      <w:r>
        <w:rPr>
          <w:lang w:bidi="en-US"/>
        </w:rPr>
        <w:t xml:space="preserve">In </w:t>
      </w:r>
      <w:r w:rsidR="00D9281A">
        <w:rPr>
          <w:lang w:bidi="en-US"/>
        </w:rPr>
        <w:t xml:space="preserve">Part 2, you’ll evaluate and revise your </w:t>
      </w:r>
      <w:r>
        <w:rPr>
          <w:lang w:bidi="en-US"/>
        </w:rPr>
        <w:t xml:space="preserve">assessment tool so that </w:t>
      </w:r>
      <w:r w:rsidR="00F56ED4">
        <w:rPr>
          <w:lang w:bidi="en-US"/>
        </w:rPr>
        <w:t xml:space="preserve">it will provide you the </w:t>
      </w:r>
      <w:r w:rsidR="002C7211">
        <w:rPr>
          <w:lang w:bidi="en-US"/>
        </w:rPr>
        <w:t xml:space="preserve">data and </w:t>
      </w:r>
      <w:r w:rsidR="002C7211" w:rsidRPr="00F42672">
        <w:rPr>
          <w:lang w:bidi="en-US"/>
        </w:rPr>
        <w:t xml:space="preserve">information </w:t>
      </w:r>
      <w:r w:rsidR="002C7211">
        <w:rPr>
          <w:lang w:bidi="en-US"/>
        </w:rPr>
        <w:t>you need to help measure and evaluate student learning</w:t>
      </w:r>
      <w:r>
        <w:rPr>
          <w:lang w:bidi="en-US"/>
        </w:rPr>
        <w:t xml:space="preserve"> accurately and reliably</w:t>
      </w:r>
      <w:r w:rsidR="002C7211">
        <w:rPr>
          <w:lang w:bidi="en-US"/>
        </w:rPr>
        <w:t xml:space="preserve">.  </w:t>
      </w:r>
    </w:p>
    <w:p w14:paraId="63D45464" w14:textId="1186A9E8" w:rsidR="00C318D6" w:rsidRDefault="002C7211" w:rsidP="00C93E6A">
      <w:pPr>
        <w:rPr>
          <w:lang w:bidi="en-US"/>
        </w:rPr>
      </w:pPr>
      <w:r>
        <w:rPr>
          <w:lang w:bidi="en-US"/>
        </w:rPr>
        <w:t>S</w:t>
      </w:r>
      <w:r w:rsidRPr="00F42672">
        <w:rPr>
          <w:lang w:bidi="en-US"/>
        </w:rPr>
        <w:t xml:space="preserve">tudents’ learning is often assigned specific numbers or grades and this involves </w:t>
      </w:r>
      <w:r w:rsidRPr="00F42672">
        <w:rPr>
          <w:b/>
          <w:i/>
          <w:lang w:bidi="en-US"/>
        </w:rPr>
        <w:t xml:space="preserve">measurement. </w:t>
      </w:r>
      <w:r w:rsidRPr="00F42672">
        <w:rPr>
          <w:lang w:bidi="en-US"/>
        </w:rPr>
        <w:t xml:space="preserve">Measurement answers the question, “How much?” and is used most commonly when the teacher scores a test or product and assigns numbers (e.g. 28 /30 on the biology test; 90/100 on the science project). </w:t>
      </w:r>
      <w:r w:rsidRPr="00F42672">
        <w:rPr>
          <w:b/>
          <w:i/>
          <w:lang w:bidi="en-US"/>
        </w:rPr>
        <w:t xml:space="preserve">Evaluation </w:t>
      </w:r>
      <w:r w:rsidRPr="00F42672">
        <w:rPr>
          <w:lang w:bidi="en-US"/>
        </w:rPr>
        <w:t>is the process of making judgments about the assessment information (</w:t>
      </w:r>
      <w:proofErr w:type="spellStart"/>
      <w:r w:rsidRPr="00F42672">
        <w:rPr>
          <w:lang w:bidi="en-US"/>
        </w:rPr>
        <w:t>Airasian</w:t>
      </w:r>
      <w:proofErr w:type="spellEnd"/>
      <w:r w:rsidRPr="00F42672">
        <w:rPr>
          <w:lang w:bidi="en-US"/>
        </w:rPr>
        <w:t>, 2005).</w:t>
      </w:r>
    </w:p>
    <w:p w14:paraId="78200836" w14:textId="7ADAA1E7" w:rsidR="00C318D6" w:rsidRDefault="00C318D6" w:rsidP="00C318D6">
      <w:pPr>
        <w:pStyle w:val="Heading2"/>
        <w:rPr>
          <w:lang w:bidi="en-US"/>
        </w:rPr>
      </w:pPr>
      <w:bookmarkStart w:id="10" w:name="_Toc17876515"/>
      <w:r>
        <w:rPr>
          <w:lang w:bidi="en-US"/>
        </w:rPr>
        <w:t>Scoring Traditional Assessments</w:t>
      </w:r>
      <w:bookmarkEnd w:id="10"/>
    </w:p>
    <w:p w14:paraId="3469EACA" w14:textId="563631C4" w:rsidR="00C318D6" w:rsidRDefault="0019002D" w:rsidP="00C93E6A">
      <w:pPr>
        <w:rPr>
          <w:lang w:bidi="en-US"/>
        </w:rPr>
      </w:pPr>
      <w:r>
        <w:rPr>
          <w:lang w:bidi="en-US"/>
        </w:rPr>
        <w:t xml:space="preserve">Traditional assessments like multiple choice, true false, matching, and short answer are objective and simple to score.  You can measure whether a student has recognized or recalled the information correctly.  </w:t>
      </w:r>
    </w:p>
    <w:p w14:paraId="40295D05" w14:textId="4CAD345C" w:rsidR="00C318D6" w:rsidRDefault="00C318D6" w:rsidP="00C318D6">
      <w:pPr>
        <w:pStyle w:val="Heading2"/>
        <w:rPr>
          <w:lang w:bidi="en-US"/>
        </w:rPr>
      </w:pPr>
      <w:bookmarkStart w:id="11" w:name="_Toc17876516"/>
      <w:r>
        <w:t xml:space="preserve">Points and </w:t>
      </w:r>
      <w:r w:rsidRPr="00C318D6">
        <w:t>Scoring Rubric</w:t>
      </w:r>
      <w:r>
        <w:t>s</w:t>
      </w:r>
      <w:bookmarkEnd w:id="11"/>
    </w:p>
    <w:p w14:paraId="174C18B2" w14:textId="375BF527" w:rsidR="00C07DE9" w:rsidRDefault="0019002D" w:rsidP="00D41852">
      <w:pPr>
        <w:spacing w:after="0"/>
      </w:pPr>
      <w:r>
        <w:rPr>
          <w:lang w:bidi="en-US"/>
        </w:rPr>
        <w:t xml:space="preserve">Extended responses and performance based assessment typically a points or scoring rubric to measure and evaluate student learning.  </w:t>
      </w:r>
      <w:r>
        <w:t xml:space="preserve">In point scoring, instructors determine if </w:t>
      </w:r>
      <w:r w:rsidR="00C93E6A" w:rsidRPr="003F179D">
        <w:t xml:space="preserve">components of the answer </w:t>
      </w:r>
      <w:r>
        <w:t xml:space="preserve">are present and </w:t>
      </w:r>
      <w:r w:rsidR="00C93E6A" w:rsidRPr="003F179D">
        <w:t>points</w:t>
      </w:r>
      <w:r>
        <w:t xml:space="preserve"> are assigned accordingly</w:t>
      </w:r>
      <w:r w:rsidR="00C93E6A" w:rsidRPr="003F179D">
        <w:t>.</w:t>
      </w:r>
      <w:r>
        <w:t xml:space="preserve">  Alternatively, an instructor can also design a scoring rubric </w:t>
      </w:r>
      <w:r w:rsidR="00C07DE9">
        <w:t>in which a description of or level of performance is used to evaluate students.  S</w:t>
      </w:r>
      <w:r w:rsidR="00C93E6A" w:rsidRPr="003F179D">
        <w:t xml:space="preserve">coring rubrics can be </w:t>
      </w:r>
      <w:r w:rsidR="00C93E6A" w:rsidRPr="003F179D">
        <w:rPr>
          <w:i/>
          <w:iCs/>
        </w:rPr>
        <w:t xml:space="preserve">holistic </w:t>
      </w:r>
      <w:r w:rsidR="00C93E6A" w:rsidRPr="003F179D">
        <w:t xml:space="preserve">or </w:t>
      </w:r>
      <w:r w:rsidR="00C93E6A" w:rsidRPr="003F179D">
        <w:rPr>
          <w:i/>
          <w:iCs/>
        </w:rPr>
        <w:t xml:space="preserve">analytical. </w:t>
      </w:r>
      <w:r w:rsidR="00C93E6A" w:rsidRPr="003F179D">
        <w:t>In holistic scoring rubrics, general descriptions of performance are</w:t>
      </w:r>
      <w:r w:rsidR="00C93E6A">
        <w:t xml:space="preserve"> </w:t>
      </w:r>
      <w:r w:rsidR="00C93E6A" w:rsidRPr="003F179D">
        <w:t>made and a single overall score is obtained.</w:t>
      </w:r>
      <w:r w:rsidR="00C93E6A" w:rsidRPr="003F179D">
        <w:rPr>
          <w:rFonts w:ascii="Georgia" w:hAnsi="Georgia" w:cs="Georgia"/>
          <w:sz w:val="20"/>
          <w:szCs w:val="20"/>
        </w:rPr>
        <w:t xml:space="preserve"> </w:t>
      </w:r>
      <w:r w:rsidR="00C93E6A" w:rsidRPr="003F179D">
        <w:t>Analytical rubrics provide descriptions of levels of student performance on a variety of characteristics</w:t>
      </w:r>
      <w:r w:rsidR="00C93E6A">
        <w:t>.</w:t>
      </w:r>
    </w:p>
    <w:p w14:paraId="5DD8A585" w14:textId="77777777" w:rsidR="00D41852" w:rsidRPr="00C318D6" w:rsidRDefault="00D41852" w:rsidP="00D41852">
      <w:pPr>
        <w:pBdr>
          <w:bottom w:val="single" w:sz="4" w:space="1" w:color="auto"/>
        </w:pBdr>
        <w:rPr>
          <w:b/>
          <w:lang w:bidi="en-US"/>
        </w:rPr>
      </w:pPr>
    </w:p>
    <w:p w14:paraId="19A15386" w14:textId="6B6FC66D" w:rsidR="00D41852" w:rsidRDefault="00D41852" w:rsidP="00473FBA">
      <w:pPr>
        <w:pStyle w:val="Heading2"/>
      </w:pPr>
      <w:bookmarkStart w:id="12" w:name="_Toc17876517"/>
      <w:r>
        <w:t>Part 2 Practice</w:t>
      </w:r>
      <w:r w:rsidR="00473FBA">
        <w:t xml:space="preserve"> – Improving Your Assessment Tool</w:t>
      </w:r>
      <w:bookmarkEnd w:id="12"/>
    </w:p>
    <w:p w14:paraId="6C6E8C72" w14:textId="4071BFC9" w:rsidR="00D41852" w:rsidRDefault="000D6EE7" w:rsidP="00D41852">
      <w:r>
        <w:t>If you uses option 1A in part 1 practice, please complete option 2A below, if you completed option 1A in part 1 practice, please complete option 2B below.</w:t>
      </w:r>
    </w:p>
    <w:p w14:paraId="01A4BE3F" w14:textId="66D74BAC" w:rsidR="00BC3FF1" w:rsidRDefault="006243AF" w:rsidP="00473FBA">
      <w:pPr>
        <w:pStyle w:val="Heading3"/>
      </w:pPr>
      <w:bookmarkStart w:id="13" w:name="_Toc17876518"/>
      <w:r>
        <w:t>Option 2A -</w:t>
      </w:r>
      <w:r w:rsidR="00923C9D">
        <w:t xml:space="preserve"> </w:t>
      </w:r>
      <w:r w:rsidR="00F56ED4">
        <w:t>Addressing common problems in traditional assessment</w:t>
      </w:r>
      <w:r w:rsidR="0034054D">
        <w:t>s</w:t>
      </w:r>
      <w:bookmarkEnd w:id="13"/>
    </w:p>
    <w:p w14:paraId="0A3373D2" w14:textId="742835C9" w:rsidR="001A232B" w:rsidRPr="000D6EE7" w:rsidRDefault="000D6EE7" w:rsidP="000D6EE7">
      <w:pPr>
        <w:rPr>
          <w:lang w:bidi="en-US"/>
        </w:rPr>
      </w:pPr>
      <w:r>
        <w:t xml:space="preserve">Now that you have ensured that the traditional assessment tool that you selected is </w:t>
      </w:r>
      <w:r>
        <w:rPr>
          <w:lang w:bidi="en-US"/>
        </w:rPr>
        <w:t xml:space="preserve">best aligned to measure the student learning objective you provided, it is not time to </w:t>
      </w:r>
      <w:r w:rsidR="00B32E1F">
        <w:rPr>
          <w:lang w:bidi="en-US"/>
        </w:rPr>
        <w:t>examine</w:t>
      </w:r>
      <w:r>
        <w:rPr>
          <w:lang w:bidi="en-US"/>
        </w:rPr>
        <w:t xml:space="preserve"> your assessment tool to </w:t>
      </w:r>
      <w:r w:rsidR="00B32E1F">
        <w:rPr>
          <w:lang w:bidi="en-US"/>
        </w:rPr>
        <w:t>limited problems that are common in these types of assessments.</w:t>
      </w:r>
    </w:p>
    <w:p w14:paraId="74E107A3" w14:textId="77777777" w:rsidR="00D41852" w:rsidRDefault="00D41852" w:rsidP="00D41852">
      <w:pPr>
        <w:pBdr>
          <w:bottom w:val="dashSmallGap" w:sz="4" w:space="1" w:color="auto"/>
        </w:pBdr>
      </w:pPr>
    </w:p>
    <w:p w14:paraId="310351B4" w14:textId="4B55C540" w:rsidR="00ED3BB3" w:rsidRDefault="006243AF" w:rsidP="00473FBA">
      <w:pPr>
        <w:pStyle w:val="Heading3"/>
      </w:pPr>
      <w:bookmarkStart w:id="14" w:name="_Toc17876519"/>
      <w:r>
        <w:t xml:space="preserve">Option 2B - </w:t>
      </w:r>
      <w:r w:rsidR="00ED3BB3">
        <w:t>Writing good descriptors on your points or scoring rubric</w:t>
      </w:r>
      <w:bookmarkEnd w:id="14"/>
    </w:p>
    <w:p w14:paraId="5D5C23C1" w14:textId="0C944E52" w:rsidR="00610220" w:rsidRDefault="00ED3BB3" w:rsidP="0000110C">
      <w:r>
        <w:t>G</w:t>
      </w:r>
      <w:r w:rsidR="0034054D">
        <w:t>ood descriptors</w:t>
      </w:r>
      <w:r>
        <w:t xml:space="preserve"> on your rubric articulate the </w:t>
      </w:r>
      <w:r w:rsidR="0034054D" w:rsidRPr="0034054D">
        <w:t>levels of performance</w:t>
      </w:r>
      <w:r>
        <w:t xml:space="preserve"> for an identified criteria on your Rubric</w:t>
      </w:r>
      <w:r w:rsidR="0034054D" w:rsidRPr="0034054D">
        <w:t>.</w:t>
      </w:r>
      <w:r>
        <w:t xml:space="preserve"> </w:t>
      </w:r>
      <w:r w:rsidR="000D6EE7">
        <w:t>With good descriptors</w:t>
      </w:r>
      <w:r>
        <w:t xml:space="preserve">, </w:t>
      </w:r>
      <w:r w:rsidR="0000110C" w:rsidRPr="0000110C">
        <w:t xml:space="preserve">students </w:t>
      </w:r>
      <w:r>
        <w:t xml:space="preserve">know </w:t>
      </w:r>
      <w:r w:rsidR="000D6EE7">
        <w:t xml:space="preserve">more </w:t>
      </w:r>
      <w:r w:rsidR="0000110C" w:rsidRPr="0000110C">
        <w:t>precisely what performance looks like at each level and how their work may be distinguished from the work of others for each criterion.</w:t>
      </w:r>
    </w:p>
    <w:p w14:paraId="640E6BFE" w14:textId="0B8BC86A" w:rsidR="008B0140" w:rsidRDefault="000D6EE7" w:rsidP="008B0140">
      <w:r>
        <w:t xml:space="preserve">Please visit the corresponding assignments folder in this course and share the points or scoring rubric that you prepared in the Part 1 Practice. </w:t>
      </w:r>
      <w:r w:rsidR="008B0140">
        <w:br w:type="page"/>
      </w:r>
    </w:p>
    <w:p w14:paraId="1851E7D6" w14:textId="4654BAF4" w:rsidR="00610220" w:rsidRDefault="008B0140" w:rsidP="001C2861">
      <w:pPr>
        <w:pStyle w:val="Heading1"/>
      </w:pPr>
      <w:bookmarkStart w:id="15" w:name="_Toc17876520"/>
      <w:r>
        <w:lastRenderedPageBreak/>
        <w:t xml:space="preserve">Part </w:t>
      </w:r>
      <w:r w:rsidR="0000110C">
        <w:t>3</w:t>
      </w:r>
      <w:r>
        <w:t>:  Feedback</w:t>
      </w:r>
      <w:bookmarkEnd w:id="15"/>
    </w:p>
    <w:p w14:paraId="1937BA30" w14:textId="77777777" w:rsidR="00A2209B" w:rsidRPr="00A2209B" w:rsidRDefault="00A2209B" w:rsidP="00A2209B">
      <w:pPr>
        <w:rPr>
          <w:bCs/>
        </w:rPr>
      </w:pPr>
      <w:r w:rsidRPr="00A2209B">
        <w:rPr>
          <w:bCs/>
        </w:rPr>
        <w:t xml:space="preserve">When the goal is assessment </w:t>
      </w:r>
      <w:r w:rsidRPr="00A2209B">
        <w:rPr>
          <w:bCs/>
          <w:i/>
          <w:iCs/>
        </w:rPr>
        <w:t xml:space="preserve">for </w:t>
      </w:r>
      <w:r w:rsidRPr="00A2209B">
        <w:rPr>
          <w:bCs/>
        </w:rPr>
        <w:t>learning</w:t>
      </w:r>
      <w:r w:rsidRPr="00A2209B">
        <w:rPr>
          <w:bCs/>
          <w:i/>
          <w:iCs/>
        </w:rPr>
        <w:t xml:space="preserve">, </w:t>
      </w:r>
      <w:r w:rsidRPr="00A2209B">
        <w:rPr>
          <w:bCs/>
        </w:rPr>
        <w:t>providing constructive feedback that helps students know what they do and do not understand as well as encouraging them to learn from their errors is fundamental. Effective feedback should be given as soon as possible as the longer the delay between students’ work and feedback the longer students will continue to have some misconceptions. Also, delays reduce the relationship between students’ performance and the feedback as students can forget what they were thinking during the assessment. Effective feedback should also inform students clearly what they did well and what needs modification. General comments just as “good work, A”, or “needs improvement” do not help students understand how to improve their learning. Giving feedback to students using well designed scoring rubrics helps clearly communicate strengths and weaknesses. Obviously grades are often needed but teachers can minimize the focus by placing the grade after the comments or on the last</w:t>
      </w:r>
      <w:r w:rsidRPr="00A2209B">
        <w:rPr>
          <w:rFonts w:ascii="Georgia" w:hAnsi="Georgia" w:cs="Georgia"/>
          <w:sz w:val="20"/>
          <w:szCs w:val="20"/>
        </w:rPr>
        <w:t xml:space="preserve"> </w:t>
      </w:r>
      <w:r w:rsidRPr="00A2209B">
        <w:rPr>
          <w:bCs/>
        </w:rPr>
        <w:t>page of a paper. It can also be helpful to allow students to keep their grades private making sure when returning</w:t>
      </w:r>
      <w:r>
        <w:rPr>
          <w:bCs/>
        </w:rPr>
        <w:t xml:space="preserve"> </w:t>
      </w:r>
      <w:r w:rsidRPr="00A2209B">
        <w:rPr>
          <w:bCs/>
        </w:rPr>
        <w:t>assignments that the grade is not prominent (e.g. not using red ink on the top page) and never asking students to</w:t>
      </w:r>
      <w:r>
        <w:rPr>
          <w:bCs/>
        </w:rPr>
        <w:t xml:space="preserve"> </w:t>
      </w:r>
      <w:r w:rsidRPr="00A2209B">
        <w:rPr>
          <w:bCs/>
        </w:rPr>
        <w:t>read their scores aloud in class. Some students choose to share their grades—but that should be their decision not</w:t>
      </w:r>
      <w:r>
        <w:rPr>
          <w:bCs/>
        </w:rPr>
        <w:t xml:space="preserve"> </w:t>
      </w:r>
      <w:r w:rsidRPr="00A2209B">
        <w:rPr>
          <w:bCs/>
        </w:rPr>
        <w:t>their teachers.</w:t>
      </w:r>
    </w:p>
    <w:p w14:paraId="09EE74D2" w14:textId="77777777" w:rsidR="0045282B" w:rsidRDefault="00A2209B" w:rsidP="00A2209B">
      <w:pPr>
        <w:rPr>
          <w:bCs/>
        </w:rPr>
      </w:pPr>
      <w:r w:rsidRPr="00A2209B">
        <w:rPr>
          <w:bCs/>
        </w:rPr>
        <w:t>When grading, teachers often become angry at the mistakes that student make. It is easy for teachers to think</w:t>
      </w:r>
      <w:r>
        <w:rPr>
          <w:bCs/>
        </w:rPr>
        <w:t xml:space="preserve"> </w:t>
      </w:r>
      <w:r w:rsidRPr="00A2209B">
        <w:rPr>
          <w:bCs/>
        </w:rPr>
        <w:t>something like: “With all the effort I put into teaching, this student could not even be bothered to follow the</w:t>
      </w:r>
      <w:r>
        <w:rPr>
          <w:bCs/>
        </w:rPr>
        <w:t xml:space="preserve"> </w:t>
      </w:r>
      <w:r w:rsidRPr="00A2209B">
        <w:rPr>
          <w:bCs/>
        </w:rPr>
        <w:t xml:space="preserve">directions or spell check!” Many experienced teachers believe that communicating their </w:t>
      </w:r>
      <w:r w:rsidRPr="00A2209B">
        <w:rPr>
          <w:bCs/>
          <w:i/>
          <w:iCs/>
        </w:rPr>
        <w:t xml:space="preserve">anger </w:t>
      </w:r>
      <w:r w:rsidRPr="00A2209B">
        <w:rPr>
          <w:bCs/>
        </w:rPr>
        <w:t>is not helpful, so</w:t>
      </w:r>
      <w:r>
        <w:rPr>
          <w:bCs/>
        </w:rPr>
        <w:t xml:space="preserve"> </w:t>
      </w:r>
      <w:r w:rsidRPr="00A2209B">
        <w:rPr>
          <w:bCs/>
        </w:rPr>
        <w:t>rather than saying: “How dare you turn in such shoddy work”, they rephrase it as, “I am disappointed that your</w:t>
      </w:r>
      <w:r>
        <w:rPr>
          <w:bCs/>
        </w:rPr>
        <w:t xml:space="preserve"> </w:t>
      </w:r>
      <w:r w:rsidRPr="00A2209B">
        <w:rPr>
          <w:bCs/>
        </w:rPr>
        <w:t>work on this assignment does not meet the standards set” (Sutton, 2003). Research evidence also suggests that</w:t>
      </w:r>
      <w:r>
        <w:rPr>
          <w:bCs/>
        </w:rPr>
        <w:t xml:space="preserve"> </w:t>
      </w:r>
      <w:r w:rsidRPr="00A2209B">
        <w:rPr>
          <w:bCs/>
        </w:rPr>
        <w:t>comments such as “You are so smart” for a high quality performance can be counterproductive. This is surprising to</w:t>
      </w:r>
      <w:r>
        <w:rPr>
          <w:bCs/>
        </w:rPr>
        <w:t xml:space="preserve"> </w:t>
      </w:r>
      <w:r w:rsidRPr="00A2209B">
        <w:rPr>
          <w:bCs/>
        </w:rPr>
        <w:t>many teachers but if students are told they are smart when they produce a good product, then if they do poorly on</w:t>
      </w:r>
      <w:r>
        <w:rPr>
          <w:bCs/>
        </w:rPr>
        <w:t xml:space="preserve"> </w:t>
      </w:r>
      <w:r w:rsidRPr="00A2209B">
        <w:rPr>
          <w:bCs/>
        </w:rPr>
        <w:t>the next assignment the conclusion must be they are “not smart” (Dweck, 2000). More effective feedback focuses</w:t>
      </w:r>
      <w:r>
        <w:rPr>
          <w:bCs/>
        </w:rPr>
        <w:t xml:space="preserve"> </w:t>
      </w:r>
      <w:r w:rsidRPr="00A2209B">
        <w:rPr>
          <w:bCs/>
        </w:rPr>
        <w:t>on positive aspects of the task (not the person), as well as strategies, and effort. The focus of the feedback should</w:t>
      </w:r>
      <w:r>
        <w:rPr>
          <w:bCs/>
        </w:rPr>
        <w:t xml:space="preserve"> </w:t>
      </w:r>
      <w:r w:rsidRPr="00A2209B">
        <w:rPr>
          <w:bCs/>
        </w:rPr>
        <w:t>relate to the criteria set by the teacher and how improvements can be made.</w:t>
      </w:r>
    </w:p>
    <w:p w14:paraId="6E1D1E1F" w14:textId="04D6EE54" w:rsidR="00473FBA" w:rsidRDefault="00473FBA" w:rsidP="00473FBA">
      <w:pPr>
        <w:pStyle w:val="Heading2"/>
      </w:pPr>
      <w:bookmarkStart w:id="16" w:name="_Toc17876521"/>
      <w:r>
        <w:t>Providing Wise Feedback</w:t>
      </w:r>
      <w:bookmarkEnd w:id="16"/>
    </w:p>
    <w:p w14:paraId="1C04444E" w14:textId="49AC3293" w:rsidR="00A2209B" w:rsidRDefault="00A2209B" w:rsidP="00A2209B">
      <w:r w:rsidRPr="00A2209B">
        <w:t>When the teacher and student are from different racial/ethnic backgrounds providing feedback that enhances</w:t>
      </w:r>
      <w:r>
        <w:t xml:space="preserve"> </w:t>
      </w:r>
      <w:r w:rsidRPr="00A2209B">
        <w:t>motivation and confidence but also includes criticism can be particularly challenging because the students of color</w:t>
      </w:r>
      <w:r>
        <w:t xml:space="preserve"> </w:t>
      </w:r>
      <w:r w:rsidRPr="00A2209B">
        <w:t>have historical reasons to distrust negative comments from a white teacher. Research by Cohen</w:t>
      </w:r>
      <w:r w:rsidR="00B34513">
        <w:t>,</w:t>
      </w:r>
      <w:r w:rsidRPr="00A2209B">
        <w:t xml:space="preserve"> Steele, Ross (1999)</w:t>
      </w:r>
      <w:r>
        <w:t xml:space="preserve"> </w:t>
      </w:r>
      <w:r w:rsidRPr="00A2209B">
        <w:t>indicates that “wise” feedback from teachers needs three components: positive comments, criticisms, and an</w:t>
      </w:r>
      <w:r>
        <w:t xml:space="preserve"> </w:t>
      </w:r>
      <w:r w:rsidRPr="00A2209B">
        <w:t>assurance that the teacher believes the student can reach higher standards.</w:t>
      </w:r>
    </w:p>
    <w:p w14:paraId="6ABD17A9" w14:textId="77777777" w:rsidR="001C2861" w:rsidRDefault="001C2861" w:rsidP="00A2209B">
      <w:r>
        <w:t>Listed below is</w:t>
      </w:r>
      <w:r w:rsidR="00AB5A11">
        <w:t xml:space="preserve"> figure that outlines</w:t>
      </w:r>
      <w:r>
        <w:t xml:space="preserve"> an excerpt from the study conducted by Cohen, Steele, and Ross (1999) that outlines how wise feedback was provides with comments to buffer the critical feedback that was provided to students.</w:t>
      </w:r>
    </w:p>
    <w:p w14:paraId="7341987D" w14:textId="77777777" w:rsidR="00B34513" w:rsidRPr="00B34513" w:rsidRDefault="00B34513" w:rsidP="00B34513">
      <w:pPr>
        <w:jc w:val="center"/>
        <w:rPr>
          <w:b/>
        </w:rPr>
      </w:pPr>
      <w:r w:rsidRPr="00B34513">
        <w:rPr>
          <w:b/>
        </w:rPr>
        <w:t>“Wise” Feedback includes three parts</w:t>
      </w:r>
    </w:p>
    <w:tbl>
      <w:tblPr>
        <w:tblStyle w:val="TableGrid"/>
        <w:tblW w:w="0" w:type="auto"/>
        <w:jc w:val="center"/>
        <w:tblLook w:val="04A0" w:firstRow="1" w:lastRow="0" w:firstColumn="1" w:lastColumn="0" w:noHBand="0" w:noVBand="1"/>
        <w:tblCaption w:val="Example of the three parts of wise feedback"/>
      </w:tblPr>
      <w:tblGrid>
        <w:gridCol w:w="361"/>
        <w:gridCol w:w="2899"/>
        <w:gridCol w:w="7173"/>
      </w:tblGrid>
      <w:tr w:rsidR="00FE1B7B" w14:paraId="1439186D" w14:textId="77777777" w:rsidTr="00FE1B7B">
        <w:trPr>
          <w:trHeight w:val="323"/>
          <w:tblHeader/>
          <w:jc w:val="center"/>
        </w:trPr>
        <w:tc>
          <w:tcPr>
            <w:tcW w:w="361" w:type="dxa"/>
            <w:shd w:val="clear" w:color="auto" w:fill="D9D9D9" w:themeFill="background1" w:themeFillShade="D9"/>
            <w:vAlign w:val="center"/>
          </w:tcPr>
          <w:p w14:paraId="0420F672" w14:textId="721F32F6" w:rsidR="00FE1B7B" w:rsidRPr="00FE1B7B" w:rsidRDefault="00FE1B7B" w:rsidP="00B34513">
            <w:pPr>
              <w:rPr>
                <w:rFonts w:ascii="Georgia" w:hAnsi="Georgia" w:cs="Georgia"/>
                <w:b/>
                <w:sz w:val="20"/>
                <w:szCs w:val="20"/>
              </w:rPr>
            </w:pPr>
            <w:r w:rsidRPr="00FE1B7B">
              <w:rPr>
                <w:rFonts w:ascii="Georgia" w:hAnsi="Georgia" w:cs="Georgia"/>
                <w:b/>
                <w:sz w:val="20"/>
                <w:szCs w:val="20"/>
              </w:rPr>
              <w:t>#</w:t>
            </w:r>
          </w:p>
        </w:tc>
        <w:tc>
          <w:tcPr>
            <w:tcW w:w="2899" w:type="dxa"/>
            <w:shd w:val="clear" w:color="auto" w:fill="D9D9D9" w:themeFill="background1" w:themeFillShade="D9"/>
            <w:vAlign w:val="center"/>
          </w:tcPr>
          <w:p w14:paraId="7F9B2AA2" w14:textId="3D46962D" w:rsidR="00FE1B7B" w:rsidRPr="00FE1B7B" w:rsidRDefault="00BD10D3" w:rsidP="00B34513">
            <w:pPr>
              <w:rPr>
                <w:rFonts w:ascii="Georgia" w:hAnsi="Georgia" w:cs="Georgia"/>
                <w:b/>
                <w:sz w:val="20"/>
                <w:szCs w:val="20"/>
              </w:rPr>
            </w:pPr>
            <w:r w:rsidRPr="00FE1B7B">
              <w:rPr>
                <w:rFonts w:ascii="Georgia" w:hAnsi="Georgia" w:cs="Georgia"/>
                <w:b/>
                <w:sz w:val="20"/>
                <w:szCs w:val="20"/>
              </w:rPr>
              <w:t>Buffered Comments</w:t>
            </w:r>
          </w:p>
        </w:tc>
        <w:tc>
          <w:tcPr>
            <w:tcW w:w="7173" w:type="dxa"/>
            <w:tcBorders>
              <w:bottom w:val="nil"/>
            </w:tcBorders>
            <w:shd w:val="clear" w:color="auto" w:fill="D9D9D9" w:themeFill="background1" w:themeFillShade="D9"/>
            <w:vAlign w:val="center"/>
          </w:tcPr>
          <w:p w14:paraId="7EBF8408" w14:textId="1E7177B5" w:rsidR="00FE1B7B" w:rsidRPr="00FE1B7B" w:rsidRDefault="00BD10D3" w:rsidP="00AB5A11">
            <w:pPr>
              <w:rPr>
                <w:rFonts w:ascii="Georgia" w:hAnsi="Georgia" w:cs="Georgia"/>
                <w:b/>
                <w:sz w:val="20"/>
                <w:szCs w:val="20"/>
              </w:rPr>
            </w:pPr>
            <w:r>
              <w:rPr>
                <w:rFonts w:ascii="Georgia" w:hAnsi="Georgia" w:cs="Georgia"/>
                <w:b/>
                <w:sz w:val="20"/>
                <w:szCs w:val="20"/>
              </w:rPr>
              <w:t>Example</w:t>
            </w:r>
          </w:p>
        </w:tc>
      </w:tr>
      <w:tr w:rsidR="00FE1B7B" w14:paraId="67D639D6" w14:textId="77777777" w:rsidTr="00FE1B7B">
        <w:trPr>
          <w:trHeight w:val="1367"/>
          <w:jc w:val="center"/>
        </w:trPr>
        <w:tc>
          <w:tcPr>
            <w:tcW w:w="361" w:type="dxa"/>
            <w:shd w:val="clear" w:color="auto" w:fill="D9D9D9" w:themeFill="background1" w:themeFillShade="D9"/>
            <w:vAlign w:val="center"/>
          </w:tcPr>
          <w:p w14:paraId="00509256" w14:textId="77777777" w:rsidR="00FE1B7B" w:rsidRDefault="00FE1B7B" w:rsidP="00B34513">
            <w:pPr>
              <w:rPr>
                <w:rFonts w:ascii="Georgia" w:hAnsi="Georgia" w:cs="Georgia"/>
                <w:sz w:val="20"/>
                <w:szCs w:val="20"/>
              </w:rPr>
            </w:pPr>
            <w:r>
              <w:rPr>
                <w:rFonts w:ascii="Georgia" w:hAnsi="Georgia" w:cs="Georgia"/>
                <w:sz w:val="20"/>
                <w:szCs w:val="20"/>
              </w:rPr>
              <w:t>1</w:t>
            </w:r>
          </w:p>
        </w:tc>
        <w:tc>
          <w:tcPr>
            <w:tcW w:w="2899" w:type="dxa"/>
            <w:shd w:val="clear" w:color="auto" w:fill="D9D9D9" w:themeFill="background1" w:themeFillShade="D9"/>
            <w:vAlign w:val="center"/>
          </w:tcPr>
          <w:p w14:paraId="2E0AA0A5" w14:textId="77777777" w:rsidR="00FE1B7B" w:rsidRDefault="00FE1B7B" w:rsidP="00B34513">
            <w:pPr>
              <w:rPr>
                <w:rFonts w:ascii="Georgia" w:hAnsi="Georgia" w:cs="Georgia"/>
                <w:sz w:val="20"/>
                <w:szCs w:val="20"/>
              </w:rPr>
            </w:pPr>
            <w:r w:rsidRPr="00B34513">
              <w:rPr>
                <w:rFonts w:ascii="Georgia" w:hAnsi="Georgia" w:cs="Georgia"/>
                <w:sz w:val="20"/>
                <w:szCs w:val="20"/>
              </w:rPr>
              <w:t>Positive Comments</w:t>
            </w:r>
          </w:p>
        </w:tc>
        <w:tc>
          <w:tcPr>
            <w:tcW w:w="7173" w:type="dxa"/>
            <w:tcBorders>
              <w:bottom w:val="nil"/>
            </w:tcBorders>
            <w:shd w:val="clear" w:color="auto" w:fill="D9D9D9" w:themeFill="background1" w:themeFillShade="D9"/>
            <w:vAlign w:val="center"/>
          </w:tcPr>
          <w:p w14:paraId="68C1A4A5" w14:textId="77777777" w:rsidR="00FE1B7B" w:rsidRPr="00B34513" w:rsidRDefault="00FE1B7B" w:rsidP="00AB5A11">
            <w:pPr>
              <w:rPr>
                <w:rFonts w:ascii="Georgia" w:hAnsi="Georgia" w:cs="Georgia"/>
                <w:sz w:val="20"/>
                <w:szCs w:val="20"/>
              </w:rPr>
            </w:pPr>
            <w:r>
              <w:rPr>
                <w:rFonts w:ascii="Georgia" w:hAnsi="Georgia" w:cs="Georgia"/>
                <w:sz w:val="20"/>
                <w:szCs w:val="20"/>
              </w:rPr>
              <w:t>I</w:t>
            </w:r>
            <w:r w:rsidRPr="00A2209B">
              <w:rPr>
                <w:rFonts w:ascii="Georgia" w:hAnsi="Georgia" w:cs="Georgia"/>
                <w:sz w:val="20"/>
                <w:szCs w:val="20"/>
              </w:rPr>
              <w:t>t's obvious to me that you</w:t>
            </w:r>
            <w:r>
              <w:rPr>
                <w:rFonts w:ascii="Georgia" w:hAnsi="Georgia" w:cs="Georgia"/>
                <w:sz w:val="20"/>
                <w:szCs w:val="20"/>
              </w:rPr>
              <w:t>’</w:t>
            </w:r>
            <w:r w:rsidRPr="00A2209B">
              <w:rPr>
                <w:rFonts w:ascii="Georgia" w:hAnsi="Georgia" w:cs="Georgia"/>
                <w:sz w:val="20"/>
                <w:szCs w:val="20"/>
              </w:rPr>
              <w:t>ve taken your task seriously and I'm going to do likewise by giving you some straight</w:t>
            </w:r>
            <w:r>
              <w:rPr>
                <w:rFonts w:ascii="Georgia" w:hAnsi="Georgia" w:cs="Georgia"/>
                <w:sz w:val="20"/>
                <w:szCs w:val="20"/>
              </w:rPr>
              <w:t xml:space="preserve"> </w:t>
            </w:r>
            <w:r w:rsidRPr="00A2209B">
              <w:rPr>
                <w:rFonts w:ascii="Georgia" w:hAnsi="Georgia" w:cs="Georgia"/>
                <w:sz w:val="20"/>
                <w:szCs w:val="20"/>
              </w:rPr>
              <w:t xml:space="preserve">forward, honest feedback. </w:t>
            </w:r>
            <w:r>
              <w:rPr>
                <w:rFonts w:ascii="Georgia" w:hAnsi="Georgia" w:cs="Georgia"/>
                <w:sz w:val="20"/>
                <w:szCs w:val="20"/>
              </w:rPr>
              <w:t xml:space="preserve">(1) </w:t>
            </w:r>
            <w:r w:rsidRPr="00A2209B">
              <w:rPr>
                <w:rFonts w:ascii="Georgia" w:hAnsi="Georgia" w:cs="Georgia"/>
                <w:sz w:val="20"/>
                <w:szCs w:val="20"/>
              </w:rPr>
              <w:t>The letter itself is okay as far as it goes</w:t>
            </w:r>
            <w:r>
              <w:rPr>
                <w:rFonts w:ascii="Georgia" w:hAnsi="Georgia" w:cs="Georgia"/>
                <w:sz w:val="20"/>
                <w:szCs w:val="20"/>
              </w:rPr>
              <w:t>.  Y</w:t>
            </w:r>
            <w:r w:rsidRPr="00A2209B">
              <w:rPr>
                <w:rFonts w:ascii="Georgia" w:hAnsi="Georgia" w:cs="Georgia"/>
                <w:sz w:val="20"/>
                <w:szCs w:val="20"/>
              </w:rPr>
              <w:t xml:space="preserve">ou've followed the instructions, listed your teacher's </w:t>
            </w:r>
            <w:r>
              <w:rPr>
                <w:rFonts w:ascii="Georgia" w:hAnsi="Georgia" w:cs="Georgia"/>
                <w:sz w:val="20"/>
                <w:szCs w:val="20"/>
              </w:rPr>
              <w:t>merits</w:t>
            </w:r>
            <w:r w:rsidRPr="00A2209B">
              <w:rPr>
                <w:rFonts w:ascii="Georgia" w:hAnsi="Georgia" w:cs="Georgia"/>
                <w:sz w:val="20"/>
                <w:szCs w:val="20"/>
              </w:rPr>
              <w:t>, given evidence in support of them, and importantly, produced an articulate letter.</w:t>
            </w:r>
          </w:p>
        </w:tc>
      </w:tr>
      <w:tr w:rsidR="00FE1B7B" w14:paraId="3E0AA59D" w14:textId="77777777" w:rsidTr="00FE1B7B">
        <w:trPr>
          <w:trHeight w:val="1025"/>
          <w:jc w:val="center"/>
        </w:trPr>
        <w:tc>
          <w:tcPr>
            <w:tcW w:w="361" w:type="dxa"/>
            <w:shd w:val="clear" w:color="auto" w:fill="D9D9D9" w:themeFill="background1" w:themeFillShade="D9"/>
            <w:vAlign w:val="center"/>
          </w:tcPr>
          <w:p w14:paraId="5EDA208E" w14:textId="77777777" w:rsidR="00FE1B7B" w:rsidRDefault="00FE1B7B" w:rsidP="00B34513">
            <w:pPr>
              <w:rPr>
                <w:rFonts w:ascii="Georgia" w:hAnsi="Georgia" w:cs="Georgia"/>
                <w:sz w:val="20"/>
                <w:szCs w:val="20"/>
              </w:rPr>
            </w:pPr>
            <w:r>
              <w:rPr>
                <w:rFonts w:ascii="Georgia" w:hAnsi="Georgia" w:cs="Georgia"/>
                <w:sz w:val="20"/>
                <w:szCs w:val="20"/>
              </w:rPr>
              <w:t>2</w:t>
            </w:r>
          </w:p>
        </w:tc>
        <w:tc>
          <w:tcPr>
            <w:tcW w:w="2899" w:type="dxa"/>
            <w:shd w:val="clear" w:color="auto" w:fill="D9D9D9" w:themeFill="background1" w:themeFillShade="D9"/>
            <w:vAlign w:val="center"/>
          </w:tcPr>
          <w:p w14:paraId="711FC35F" w14:textId="77777777" w:rsidR="00FE1B7B" w:rsidRDefault="00FE1B7B" w:rsidP="0027622E">
            <w:pPr>
              <w:rPr>
                <w:rFonts w:ascii="Georgia" w:hAnsi="Georgia" w:cs="Georgia"/>
                <w:sz w:val="20"/>
                <w:szCs w:val="20"/>
              </w:rPr>
            </w:pPr>
            <w:r w:rsidRPr="00B34513">
              <w:rPr>
                <w:rFonts w:ascii="Georgia" w:hAnsi="Georgia" w:cs="Georgia"/>
                <w:sz w:val="20"/>
                <w:szCs w:val="20"/>
              </w:rPr>
              <w:t>Criticism</w:t>
            </w:r>
            <w:r>
              <w:rPr>
                <w:rFonts w:ascii="Georgia" w:hAnsi="Georgia" w:cs="Georgia"/>
                <w:sz w:val="20"/>
                <w:szCs w:val="20"/>
              </w:rPr>
              <w:t xml:space="preserve"> / Critical Feedback</w:t>
            </w:r>
          </w:p>
        </w:tc>
        <w:tc>
          <w:tcPr>
            <w:tcW w:w="7173" w:type="dxa"/>
            <w:tcBorders>
              <w:top w:val="nil"/>
              <w:bottom w:val="nil"/>
            </w:tcBorders>
            <w:shd w:val="clear" w:color="auto" w:fill="D9D9D9" w:themeFill="background1" w:themeFillShade="D9"/>
            <w:vAlign w:val="center"/>
          </w:tcPr>
          <w:p w14:paraId="6A9700E8" w14:textId="77777777" w:rsidR="00FE1B7B" w:rsidRDefault="00FE1B7B" w:rsidP="00B34513">
            <w:pPr>
              <w:rPr>
                <w:rFonts w:ascii="Georgia" w:hAnsi="Georgia" w:cs="Georgia"/>
                <w:sz w:val="20"/>
                <w:szCs w:val="20"/>
              </w:rPr>
            </w:pPr>
            <w:r>
              <w:rPr>
                <w:rFonts w:ascii="Georgia" w:hAnsi="Georgia" w:cs="Georgia"/>
                <w:sz w:val="20"/>
                <w:szCs w:val="20"/>
              </w:rPr>
              <w:t xml:space="preserve">(2) </w:t>
            </w:r>
            <w:r w:rsidRPr="00A2209B">
              <w:rPr>
                <w:rFonts w:ascii="Georgia" w:hAnsi="Georgia" w:cs="Georgia"/>
                <w:sz w:val="20"/>
                <w:szCs w:val="20"/>
              </w:rPr>
              <w:t>On the other hand, judged by a higher standard, the one that really counts, that is, whether your letter will be publishable in our journal, I have serious reservations. The comments I provide in the following pages are quite critical but I hope helpful.</w:t>
            </w:r>
          </w:p>
        </w:tc>
      </w:tr>
      <w:tr w:rsidR="00FE1B7B" w14:paraId="39533E59" w14:textId="77777777" w:rsidTr="00FE1B7B">
        <w:trPr>
          <w:trHeight w:val="1115"/>
          <w:jc w:val="center"/>
        </w:trPr>
        <w:tc>
          <w:tcPr>
            <w:tcW w:w="361" w:type="dxa"/>
            <w:shd w:val="clear" w:color="auto" w:fill="D9D9D9" w:themeFill="background1" w:themeFillShade="D9"/>
            <w:vAlign w:val="center"/>
          </w:tcPr>
          <w:p w14:paraId="0A89F349" w14:textId="77777777" w:rsidR="00FE1B7B" w:rsidRDefault="00FE1B7B" w:rsidP="00B34513">
            <w:pPr>
              <w:rPr>
                <w:rFonts w:ascii="Georgia" w:hAnsi="Georgia" w:cs="Georgia"/>
                <w:sz w:val="20"/>
                <w:szCs w:val="20"/>
              </w:rPr>
            </w:pPr>
            <w:r>
              <w:rPr>
                <w:rFonts w:ascii="Georgia" w:hAnsi="Georgia" w:cs="Georgia"/>
                <w:sz w:val="20"/>
                <w:szCs w:val="20"/>
              </w:rPr>
              <w:t>3</w:t>
            </w:r>
          </w:p>
        </w:tc>
        <w:tc>
          <w:tcPr>
            <w:tcW w:w="2899" w:type="dxa"/>
            <w:shd w:val="clear" w:color="auto" w:fill="D9D9D9" w:themeFill="background1" w:themeFillShade="D9"/>
            <w:vAlign w:val="center"/>
          </w:tcPr>
          <w:p w14:paraId="6946DE7B" w14:textId="77777777" w:rsidR="00FE1B7B" w:rsidRDefault="00FE1B7B" w:rsidP="00B34513">
            <w:pPr>
              <w:rPr>
                <w:rFonts w:ascii="Georgia" w:hAnsi="Georgia" w:cs="Georgia"/>
                <w:sz w:val="20"/>
                <w:szCs w:val="20"/>
              </w:rPr>
            </w:pPr>
            <w:r w:rsidRPr="00B34513">
              <w:rPr>
                <w:rFonts w:ascii="Georgia" w:hAnsi="Georgia" w:cs="Georgia"/>
                <w:sz w:val="20"/>
                <w:szCs w:val="20"/>
              </w:rPr>
              <w:t>Assurance the teacher believe the students can reach higher standards</w:t>
            </w:r>
          </w:p>
        </w:tc>
        <w:tc>
          <w:tcPr>
            <w:tcW w:w="7173" w:type="dxa"/>
            <w:tcBorders>
              <w:top w:val="nil"/>
              <w:bottom w:val="nil"/>
            </w:tcBorders>
            <w:shd w:val="clear" w:color="auto" w:fill="D9D9D9" w:themeFill="background1" w:themeFillShade="D9"/>
            <w:vAlign w:val="center"/>
          </w:tcPr>
          <w:p w14:paraId="5ED1FFE8" w14:textId="77777777" w:rsidR="00FE1B7B" w:rsidRDefault="00FE1B7B" w:rsidP="00B34513">
            <w:pPr>
              <w:rPr>
                <w:rFonts w:ascii="Georgia" w:hAnsi="Georgia" w:cs="Georgia"/>
                <w:sz w:val="20"/>
                <w:szCs w:val="20"/>
              </w:rPr>
            </w:pPr>
            <w:r>
              <w:rPr>
                <w:rFonts w:ascii="Georgia" w:hAnsi="Georgia" w:cs="Georgia"/>
                <w:sz w:val="20"/>
                <w:szCs w:val="20"/>
              </w:rPr>
              <w:t xml:space="preserve">(3) </w:t>
            </w:r>
            <w:r w:rsidRPr="00A2209B">
              <w:rPr>
                <w:rFonts w:ascii="Georgia" w:hAnsi="Georgia" w:cs="Georgia"/>
                <w:sz w:val="20"/>
                <w:szCs w:val="20"/>
              </w:rPr>
              <w:t>Remember, I wouldn't go to the trouble of giving you this feedback if I weren't committed to the quality of this journal</w:t>
            </w:r>
            <w:r>
              <w:rPr>
                <w:rFonts w:ascii="Georgia" w:hAnsi="Georgia" w:cs="Georgia"/>
                <w:sz w:val="20"/>
                <w:szCs w:val="20"/>
              </w:rPr>
              <w:t xml:space="preserve"> </w:t>
            </w:r>
            <w:r w:rsidRPr="00A2209B">
              <w:rPr>
                <w:rFonts w:ascii="Georgia" w:hAnsi="Georgia" w:cs="Georgia"/>
                <w:sz w:val="20"/>
                <w:szCs w:val="20"/>
              </w:rPr>
              <w:t>I want to uphold the highest standards for what I consider a suitable entry, for you or any student whose work is under consideration.</w:t>
            </w:r>
          </w:p>
        </w:tc>
      </w:tr>
      <w:tr w:rsidR="00FE1B7B" w14:paraId="763FFB5F" w14:textId="77777777" w:rsidTr="00FE1B7B">
        <w:trPr>
          <w:trHeight w:val="1115"/>
          <w:jc w:val="center"/>
        </w:trPr>
        <w:tc>
          <w:tcPr>
            <w:tcW w:w="361" w:type="dxa"/>
            <w:vAlign w:val="center"/>
          </w:tcPr>
          <w:p w14:paraId="103A4343" w14:textId="77777777" w:rsidR="00FE1B7B" w:rsidRDefault="00FE1B7B" w:rsidP="00B34513">
            <w:pPr>
              <w:rPr>
                <w:rFonts w:ascii="Georgia" w:hAnsi="Georgia" w:cs="Georgia"/>
                <w:sz w:val="20"/>
                <w:szCs w:val="20"/>
              </w:rPr>
            </w:pPr>
          </w:p>
        </w:tc>
        <w:tc>
          <w:tcPr>
            <w:tcW w:w="2899" w:type="dxa"/>
            <w:vAlign w:val="center"/>
          </w:tcPr>
          <w:p w14:paraId="263321B5" w14:textId="77777777" w:rsidR="00FE1B7B" w:rsidRDefault="00FE1B7B" w:rsidP="00B34513">
            <w:pPr>
              <w:rPr>
                <w:rFonts w:ascii="Georgia" w:hAnsi="Georgia" w:cs="Georgia"/>
                <w:sz w:val="20"/>
                <w:szCs w:val="20"/>
              </w:rPr>
            </w:pPr>
            <w:r>
              <w:rPr>
                <w:rFonts w:ascii="Georgia" w:hAnsi="Georgia" w:cs="Georgia"/>
                <w:sz w:val="20"/>
                <w:szCs w:val="20"/>
              </w:rPr>
              <w:t>Criticism/Critical Feedback</w:t>
            </w:r>
          </w:p>
          <w:p w14:paraId="12A0D15B" w14:textId="77777777" w:rsidR="00FE1B7B" w:rsidRPr="00B34513" w:rsidRDefault="00FE1B7B" w:rsidP="00B34513">
            <w:pPr>
              <w:rPr>
                <w:rFonts w:ascii="Georgia" w:hAnsi="Georgia" w:cs="Georgia"/>
                <w:sz w:val="20"/>
                <w:szCs w:val="20"/>
              </w:rPr>
            </w:pPr>
            <w:r>
              <w:rPr>
                <w:rFonts w:ascii="Georgia" w:hAnsi="Georgia" w:cs="Georgia"/>
                <w:sz w:val="20"/>
                <w:szCs w:val="20"/>
              </w:rPr>
              <w:t>(Continued)</w:t>
            </w:r>
          </w:p>
        </w:tc>
        <w:tc>
          <w:tcPr>
            <w:tcW w:w="7173" w:type="dxa"/>
            <w:tcBorders>
              <w:top w:val="nil"/>
            </w:tcBorders>
            <w:vAlign w:val="center"/>
          </w:tcPr>
          <w:p w14:paraId="3E8C572A" w14:textId="77777777" w:rsidR="00FE1B7B" w:rsidRDefault="00FE1B7B" w:rsidP="0027622E">
            <w:pPr>
              <w:rPr>
                <w:rFonts w:ascii="Georgia" w:hAnsi="Georgia" w:cs="Georgia"/>
                <w:sz w:val="20"/>
                <w:szCs w:val="20"/>
              </w:rPr>
            </w:pPr>
          </w:p>
          <w:p w14:paraId="28F8CE8F" w14:textId="77777777" w:rsidR="00FE1B7B" w:rsidRPr="0027622E" w:rsidRDefault="00FE1B7B" w:rsidP="0027622E">
            <w:pPr>
              <w:rPr>
                <w:rFonts w:ascii="Georgia" w:hAnsi="Georgia" w:cs="Georgia"/>
                <w:sz w:val="20"/>
                <w:szCs w:val="20"/>
              </w:rPr>
            </w:pPr>
            <w:r w:rsidRPr="0027622E">
              <w:rPr>
                <w:rFonts w:ascii="Georgia" w:hAnsi="Georgia" w:cs="Georgia"/>
                <w:sz w:val="20"/>
                <w:szCs w:val="20"/>
              </w:rPr>
              <w:t>Your le</w:t>
            </w:r>
            <w:r>
              <w:rPr>
                <w:rFonts w:ascii="Georgia" w:hAnsi="Georgia" w:cs="Georgia"/>
                <w:sz w:val="20"/>
                <w:szCs w:val="20"/>
              </w:rPr>
              <w:t>t</w:t>
            </w:r>
            <w:r w:rsidRPr="0027622E">
              <w:rPr>
                <w:rFonts w:ascii="Georgia" w:hAnsi="Georgia" w:cs="Georgia"/>
                <w:sz w:val="20"/>
                <w:szCs w:val="20"/>
              </w:rPr>
              <w:t xml:space="preserve">ter needs work in </w:t>
            </w:r>
            <w:r>
              <w:rPr>
                <w:rFonts w:ascii="Georgia" w:hAnsi="Georgia" w:cs="Georgia"/>
                <w:sz w:val="20"/>
                <w:szCs w:val="20"/>
              </w:rPr>
              <w:t xml:space="preserve">several </w:t>
            </w:r>
            <w:r w:rsidRPr="0027622E">
              <w:rPr>
                <w:rFonts w:ascii="Georgia" w:hAnsi="Georgia" w:cs="Georgia"/>
                <w:sz w:val="20"/>
                <w:szCs w:val="20"/>
              </w:rPr>
              <w:t>areas before it</w:t>
            </w:r>
            <w:r>
              <w:rPr>
                <w:rFonts w:ascii="Georgia" w:hAnsi="Georgia" w:cs="Georgia"/>
                <w:sz w:val="20"/>
                <w:szCs w:val="20"/>
              </w:rPr>
              <w:t xml:space="preserve"> </w:t>
            </w:r>
            <w:r w:rsidRPr="0027622E">
              <w:rPr>
                <w:rFonts w:ascii="Georgia" w:hAnsi="Georgia" w:cs="Georgia"/>
                <w:sz w:val="20"/>
                <w:szCs w:val="20"/>
              </w:rPr>
              <w:t xml:space="preserve">can be considered for publication. In addition </w:t>
            </w:r>
            <w:r>
              <w:rPr>
                <w:rFonts w:ascii="Georgia" w:hAnsi="Georgia" w:cs="Georgia"/>
                <w:sz w:val="20"/>
                <w:szCs w:val="20"/>
              </w:rPr>
              <w:t>to some rou</w:t>
            </w:r>
            <w:r w:rsidRPr="0027622E">
              <w:rPr>
                <w:rFonts w:ascii="Georgia" w:hAnsi="Georgia" w:cs="Georgia"/>
                <w:sz w:val="20"/>
                <w:szCs w:val="20"/>
              </w:rPr>
              <w:t>tine editorial suggestions that I've offered, most of my comments center on how you could breathe more life into your letter and make the description of</w:t>
            </w:r>
            <w:r>
              <w:rPr>
                <w:rFonts w:ascii="Georgia" w:hAnsi="Georgia" w:cs="Georgia"/>
                <w:sz w:val="20"/>
                <w:szCs w:val="20"/>
              </w:rPr>
              <w:t xml:space="preserve"> yo</w:t>
            </w:r>
            <w:r w:rsidRPr="0027622E">
              <w:rPr>
                <w:rFonts w:ascii="Georgia" w:hAnsi="Georgia" w:cs="Georgia"/>
                <w:sz w:val="20"/>
                <w:szCs w:val="20"/>
              </w:rPr>
              <w:t>ur favorite teacher and her [his] merits more vivid, personal, and persuasive. As it stands, yo</w:t>
            </w:r>
            <w:r>
              <w:rPr>
                <w:rFonts w:ascii="Georgia" w:hAnsi="Georgia" w:cs="Georgia"/>
                <w:sz w:val="20"/>
                <w:szCs w:val="20"/>
              </w:rPr>
              <w:t>ur letter is vague and rambling--</w:t>
            </w:r>
            <w:r w:rsidRPr="0027622E">
              <w:rPr>
                <w:rFonts w:ascii="Georgia" w:hAnsi="Georgia" w:cs="Georgia"/>
                <w:sz w:val="20"/>
                <w:szCs w:val="20"/>
              </w:rPr>
              <w:t xml:space="preserve">long on adjectives and short on specific illustrations. You describe your teacher's dedication </w:t>
            </w:r>
            <w:r>
              <w:rPr>
                <w:rFonts w:ascii="Georgia" w:hAnsi="Georgia" w:cs="Georgia"/>
                <w:sz w:val="20"/>
                <w:szCs w:val="20"/>
              </w:rPr>
              <w:t>and commitment but you haven’t explained why your</w:t>
            </w:r>
            <w:r w:rsidRPr="0027622E">
              <w:rPr>
                <w:rFonts w:ascii="Georgia" w:hAnsi="Georgia" w:cs="Georgia"/>
                <w:sz w:val="20"/>
                <w:szCs w:val="20"/>
              </w:rPr>
              <w:t xml:space="preserve"> teacher is more exemplary in her [his] contribution, more deserving of recognition, </w:t>
            </w:r>
            <w:r>
              <w:rPr>
                <w:rFonts w:ascii="Georgia" w:hAnsi="Georgia" w:cs="Georgia"/>
                <w:sz w:val="20"/>
                <w:szCs w:val="20"/>
              </w:rPr>
              <w:t>than</w:t>
            </w:r>
            <w:r w:rsidRPr="0027622E">
              <w:rPr>
                <w:rFonts w:ascii="Georgia" w:hAnsi="Georgia" w:cs="Georgia"/>
                <w:sz w:val="20"/>
                <w:szCs w:val="20"/>
              </w:rPr>
              <w:t xml:space="preserve"> most of the other nominees cited by other writers. In particular, it would be helpful to be more specific when you describe </w:t>
            </w:r>
            <w:r>
              <w:rPr>
                <w:rFonts w:ascii="Georgia" w:hAnsi="Georgia" w:cs="Georgia"/>
                <w:sz w:val="20"/>
                <w:szCs w:val="20"/>
              </w:rPr>
              <w:t>your teacher, to pay closer attention to</w:t>
            </w:r>
            <w:r w:rsidRPr="0027622E">
              <w:rPr>
                <w:rFonts w:ascii="Georgia" w:hAnsi="Georgia" w:cs="Georgia"/>
                <w:sz w:val="20"/>
                <w:szCs w:val="20"/>
              </w:rPr>
              <w:t xml:space="preserve"> the details that inspired your high opinion of her [him]. What were some of the specific things your teacher did that set her [him] apart from all other teachers you've encountered in your life, You cover this </w:t>
            </w:r>
            <w:r>
              <w:rPr>
                <w:rFonts w:ascii="Georgia" w:hAnsi="Georgia" w:cs="Georgia"/>
                <w:sz w:val="20"/>
                <w:szCs w:val="20"/>
              </w:rPr>
              <w:t>certain</w:t>
            </w:r>
            <w:r w:rsidRPr="0027622E">
              <w:rPr>
                <w:rFonts w:ascii="Georgia" w:hAnsi="Georgia" w:cs="Georgia"/>
                <w:sz w:val="20"/>
                <w:szCs w:val="20"/>
              </w:rPr>
              <w:t xml:space="preserve"> points in your letter, and it is there that you</w:t>
            </w:r>
            <w:r>
              <w:rPr>
                <w:rFonts w:ascii="Georgia" w:hAnsi="Georgia" w:cs="Georgia"/>
                <w:sz w:val="20"/>
                <w:szCs w:val="20"/>
              </w:rPr>
              <w:t xml:space="preserve">r letter begins to come to life </w:t>
            </w:r>
            <w:r w:rsidRPr="0027622E">
              <w:rPr>
                <w:rFonts w:ascii="Georgia" w:hAnsi="Georgia" w:cs="Georgia"/>
                <w:sz w:val="20"/>
                <w:szCs w:val="20"/>
              </w:rPr>
              <w:t xml:space="preserve">you need to sustain this. </w:t>
            </w:r>
          </w:p>
          <w:p w14:paraId="6C1917CB" w14:textId="77777777" w:rsidR="00FE1B7B" w:rsidRDefault="00FE1B7B" w:rsidP="0027622E">
            <w:pPr>
              <w:rPr>
                <w:rFonts w:ascii="Georgia" w:hAnsi="Georgia" w:cs="Georgia"/>
                <w:sz w:val="20"/>
                <w:szCs w:val="20"/>
              </w:rPr>
            </w:pPr>
          </w:p>
          <w:p w14:paraId="19B2AA67" w14:textId="77777777" w:rsidR="00FE1B7B" w:rsidRDefault="00FE1B7B" w:rsidP="00BD7471">
            <w:pPr>
              <w:rPr>
                <w:rFonts w:ascii="Georgia" w:hAnsi="Georgia" w:cs="Georgia"/>
                <w:sz w:val="20"/>
                <w:szCs w:val="20"/>
              </w:rPr>
            </w:pPr>
            <w:r w:rsidRPr="0027622E">
              <w:rPr>
                <w:rFonts w:ascii="Georgia" w:hAnsi="Georgia" w:cs="Georgia"/>
                <w:sz w:val="20"/>
                <w:szCs w:val="20"/>
              </w:rPr>
              <w:t>One last comment: If you choose to revise your let­ter, you should spend significantly more time explaining your teacher's impact on your own personal growth. What made her [his] influence so much more important than other teachers in your life? Perhaps your teacher opened your eyes to something</w:t>
            </w:r>
            <w:r>
              <w:rPr>
                <w:rFonts w:ascii="Georgia" w:hAnsi="Georgia" w:cs="Georgia"/>
                <w:sz w:val="20"/>
                <w:szCs w:val="20"/>
              </w:rPr>
              <w:t xml:space="preserve"> you </w:t>
            </w:r>
            <w:r w:rsidRPr="0027622E">
              <w:rPr>
                <w:rFonts w:ascii="Georgia" w:hAnsi="Georgia" w:cs="Georgia"/>
                <w:sz w:val="20"/>
                <w:szCs w:val="20"/>
              </w:rPr>
              <w:t>hadn</w:t>
            </w:r>
            <w:r>
              <w:rPr>
                <w:rFonts w:ascii="Georgia" w:hAnsi="Georgia" w:cs="Georgia"/>
                <w:sz w:val="20"/>
                <w:szCs w:val="20"/>
              </w:rPr>
              <w:t>'t seen before, perhaps she [he]</w:t>
            </w:r>
            <w:r w:rsidRPr="0027622E">
              <w:rPr>
                <w:rFonts w:ascii="Georgia" w:hAnsi="Georgia" w:cs="Georgia"/>
                <w:sz w:val="20"/>
                <w:szCs w:val="20"/>
              </w:rPr>
              <w:t xml:space="preserve"> helped you to see your potential. Sometimes you touch on this but you fail to build on it. You need to discuss the long-term</w:t>
            </w:r>
            <w:r>
              <w:rPr>
                <w:rFonts w:ascii="Georgia" w:hAnsi="Georgia" w:cs="Georgia"/>
                <w:sz w:val="20"/>
                <w:szCs w:val="20"/>
              </w:rPr>
              <w:t xml:space="preserve"> imprint</w:t>
            </w:r>
            <w:r w:rsidRPr="0027622E">
              <w:rPr>
                <w:rFonts w:ascii="Georgia" w:hAnsi="Georgia" w:cs="Georgia"/>
                <w:sz w:val="20"/>
                <w:szCs w:val="20"/>
              </w:rPr>
              <w:t xml:space="preserve"> (teacher's name) has left on </w:t>
            </w:r>
            <w:r>
              <w:rPr>
                <w:rFonts w:ascii="Georgia" w:hAnsi="Georgia" w:cs="Georgia"/>
                <w:sz w:val="20"/>
                <w:szCs w:val="20"/>
              </w:rPr>
              <w:t>you</w:t>
            </w:r>
            <w:r w:rsidRPr="0027622E">
              <w:rPr>
                <w:rFonts w:ascii="Georgia" w:hAnsi="Georgia" w:cs="Georgia"/>
                <w:sz w:val="20"/>
                <w:szCs w:val="20"/>
              </w:rPr>
              <w:t xml:space="preserve"> in greater detail-this enduring impact is perhaps the strongest testimony of a teacher's success.</w:t>
            </w:r>
          </w:p>
        </w:tc>
      </w:tr>
    </w:tbl>
    <w:p w14:paraId="0F9B5012" w14:textId="77777777" w:rsidR="00B34513" w:rsidRDefault="00B34513" w:rsidP="00A2209B">
      <w:pPr>
        <w:rPr>
          <w:rFonts w:ascii="Georgia" w:hAnsi="Georgia" w:cs="Georgia"/>
          <w:sz w:val="20"/>
          <w:szCs w:val="20"/>
        </w:rPr>
      </w:pPr>
    </w:p>
    <w:p w14:paraId="2912DECB" w14:textId="7CD48E41" w:rsidR="008E0186" w:rsidRDefault="00D41852" w:rsidP="00473FBA">
      <w:pPr>
        <w:pStyle w:val="Heading2"/>
      </w:pPr>
      <w:bookmarkStart w:id="17" w:name="_Toc17876522"/>
      <w:r>
        <w:t xml:space="preserve">Part 3 </w:t>
      </w:r>
      <w:r w:rsidR="00473FBA">
        <w:t>Practice -</w:t>
      </w:r>
      <w:r>
        <w:t xml:space="preserve"> </w:t>
      </w:r>
      <w:r w:rsidR="008E0186">
        <w:t>Share Sample Feedback</w:t>
      </w:r>
      <w:bookmarkEnd w:id="17"/>
    </w:p>
    <w:p w14:paraId="3EFE8512" w14:textId="7713831E" w:rsidR="00B86ABA" w:rsidRDefault="008E0186" w:rsidP="00A2209B">
      <w:r>
        <w:t xml:space="preserve">Please locate a work sample from your student to which you can apply the “wise” feedback to.  The feedback should have these three parts:  positive comments, criticism/critical feedback, and an assurance the teacher </w:t>
      </w:r>
      <w:proofErr w:type="gramStart"/>
      <w:r>
        <w:t>believe</w:t>
      </w:r>
      <w:proofErr w:type="gramEnd"/>
      <w:r>
        <w:t xml:space="preserve"> the students can reach higher standards.</w:t>
      </w:r>
    </w:p>
    <w:p w14:paraId="429A0D42" w14:textId="77777777" w:rsidR="00B86ABA" w:rsidRDefault="00B86ABA">
      <w:r>
        <w:br w:type="page"/>
      </w:r>
    </w:p>
    <w:p w14:paraId="3651B181" w14:textId="54E62F4D" w:rsidR="00A2209B" w:rsidRDefault="00B86ABA" w:rsidP="00B86ABA">
      <w:pPr>
        <w:pStyle w:val="Heading1"/>
      </w:pPr>
      <w:r>
        <w:lastRenderedPageBreak/>
        <w:t xml:space="preserve">Sources </w:t>
      </w:r>
    </w:p>
    <w:p w14:paraId="2F19BA99" w14:textId="6055670C" w:rsidR="00B86ABA" w:rsidRPr="00B86ABA" w:rsidRDefault="00B86ABA" w:rsidP="00B86ABA">
      <w:r w:rsidRPr="00B86ABA">
        <w:rPr>
          <w:b/>
        </w:rPr>
        <w:t xml:space="preserve">About Assessment, Parts 1 and 2: </w:t>
      </w:r>
      <w:r>
        <w:t xml:space="preserve"> </w:t>
      </w:r>
      <w:r w:rsidRPr="00B86ABA">
        <w:t xml:space="preserve">Information </w:t>
      </w:r>
      <w:r>
        <w:t xml:space="preserve">was sourced from </w:t>
      </w:r>
      <w:r w:rsidRPr="00B86ABA">
        <w:t xml:space="preserve">the OER textbook, </w:t>
      </w:r>
      <w:hyperlink r:id="rId12" w:history="1">
        <w:r w:rsidRPr="00B86ABA">
          <w:rPr>
            <w:rStyle w:val="Hyperlink"/>
          </w:rPr>
          <w:t>Educational Psychology</w:t>
        </w:r>
      </w:hyperlink>
      <w:r w:rsidRPr="00B86ABA">
        <w:t>. Authored by: Kelvin Seifert and Rosemary Sutton.  License: CC BY</w:t>
      </w:r>
    </w:p>
    <w:p w14:paraId="26FB0DFE" w14:textId="08548AFD" w:rsidR="00B86ABA" w:rsidRDefault="00B86ABA" w:rsidP="00A2209B"/>
    <w:p w14:paraId="43586D7D" w14:textId="77777777" w:rsidR="00B86ABA" w:rsidRPr="00B86ABA" w:rsidRDefault="00B86ABA" w:rsidP="00A2209B">
      <w:pPr>
        <w:rPr>
          <w:b/>
        </w:rPr>
      </w:pPr>
      <w:r w:rsidRPr="00B86ABA">
        <w:rPr>
          <w:b/>
        </w:rPr>
        <w:t>Part 3:  Feedback</w:t>
      </w:r>
    </w:p>
    <w:p w14:paraId="217FFFD4" w14:textId="7AFA0C26" w:rsidR="00B86ABA" w:rsidRDefault="00B86ABA" w:rsidP="00A2209B">
      <w:r w:rsidRPr="00B86ABA">
        <w:t xml:space="preserve">Cohen, G.L., Steele, C.M., &amp; Ross, L.D. (1999). The mentor’s dilemma: Providing critical feedback across the racial divide. </w:t>
      </w:r>
      <w:r w:rsidRPr="00B86ABA">
        <w:rPr>
          <w:i/>
        </w:rPr>
        <w:t>Personality and Social Psychology Bulletin</w:t>
      </w:r>
      <w:r w:rsidRPr="00B86ABA">
        <w:t>, 25(10), 1302-1318.</w:t>
      </w:r>
    </w:p>
    <w:p w14:paraId="3B6D03A4" w14:textId="060C48A8" w:rsidR="00B86ABA" w:rsidRDefault="00B86ABA" w:rsidP="00A2209B">
      <w:r w:rsidRPr="00B86ABA">
        <w:t>Yeager, D. S., Purdie-</w:t>
      </w:r>
      <w:proofErr w:type="spellStart"/>
      <w:r w:rsidRPr="00B86ABA">
        <w:t>Vaughns</w:t>
      </w:r>
      <w:proofErr w:type="spellEnd"/>
      <w:r w:rsidRPr="00B86ABA">
        <w:t xml:space="preserve">, V., Garcia, J., </w:t>
      </w:r>
      <w:proofErr w:type="spellStart"/>
      <w:r w:rsidRPr="00B86ABA">
        <w:t>Apfel</w:t>
      </w:r>
      <w:proofErr w:type="spellEnd"/>
      <w:r w:rsidRPr="00B86ABA">
        <w:t xml:space="preserve">, N., </w:t>
      </w:r>
      <w:proofErr w:type="spellStart"/>
      <w:r w:rsidRPr="00B86ABA">
        <w:t>Brzustoski</w:t>
      </w:r>
      <w:proofErr w:type="spellEnd"/>
      <w:r w:rsidRPr="00B86ABA">
        <w:t xml:space="preserve">, P., Master, A., </w:t>
      </w:r>
      <w:proofErr w:type="spellStart"/>
      <w:r w:rsidRPr="00B86ABA">
        <w:t>Hessert</w:t>
      </w:r>
      <w:proofErr w:type="spellEnd"/>
      <w:r w:rsidRPr="00B86ABA">
        <w:t xml:space="preserve">, W. T., Williams, M. E., &amp; Cohen, G. L. (2014). Breaking the cycle of mistrust: Wise interventions to provide critical feedback across the racial divide. </w:t>
      </w:r>
      <w:r w:rsidRPr="00B86ABA">
        <w:rPr>
          <w:i/>
        </w:rPr>
        <w:t>Journal of Experimental Psychology</w:t>
      </w:r>
      <w:r w:rsidRPr="00B86ABA">
        <w:t xml:space="preserve">: General, 143(2), 804–824. </w:t>
      </w:r>
    </w:p>
    <w:p w14:paraId="6686B07B" w14:textId="4474B6B2" w:rsidR="00B86ABA" w:rsidRDefault="00B86ABA" w:rsidP="00B86ABA">
      <w:pPr>
        <w:pStyle w:val="Heading1"/>
      </w:pPr>
      <w:r>
        <w:t>Attribution</w:t>
      </w:r>
    </w:p>
    <w:p w14:paraId="4C91A9F9" w14:textId="35A4A6F4" w:rsidR="00B86ABA" w:rsidRPr="00B86ABA" w:rsidRDefault="00EF6824" w:rsidP="00B86ABA">
      <w:r>
        <w:t xml:space="preserve">Want to use this resource?  </w:t>
      </w:r>
      <w:r w:rsidRPr="00EF6824">
        <w:t>My Assessment Plan</w:t>
      </w:r>
      <w:r>
        <w:t xml:space="preserve"> </w:t>
      </w:r>
      <w:r w:rsidRPr="00EF6824">
        <w:t>Creative Commons CC BY-NC-SA Attribution-</w:t>
      </w:r>
      <w:proofErr w:type="spellStart"/>
      <w:r w:rsidRPr="00EF6824">
        <w:t>NonCommercial</w:t>
      </w:r>
      <w:proofErr w:type="spellEnd"/>
      <w:r w:rsidRPr="00EF6824">
        <w:t>-</w:t>
      </w:r>
      <w:proofErr w:type="spellStart"/>
      <w:r w:rsidRPr="00EF6824">
        <w:t>ShareAlike</w:t>
      </w:r>
      <w:proofErr w:type="spellEnd"/>
      <w:r w:rsidRPr="00EF6824">
        <w:t xml:space="preserve"> 4.0 International https://creativecommo</w:t>
      </w:r>
      <w:bookmarkStart w:id="18" w:name="_GoBack"/>
      <w:bookmarkEnd w:id="18"/>
      <w:r w:rsidRPr="00EF6824">
        <w:t>ns.org/licenses/by-nc-sa/4.0/</w:t>
      </w:r>
    </w:p>
    <w:sectPr w:rsidR="00B86ABA" w:rsidRPr="00B86ABA" w:rsidSect="003B5B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C58A" w14:textId="77777777" w:rsidR="001221A6" w:rsidRDefault="001221A6" w:rsidP="00B86ABA">
      <w:pPr>
        <w:spacing w:after="0" w:line="240" w:lineRule="auto"/>
      </w:pPr>
      <w:r>
        <w:separator/>
      </w:r>
    </w:p>
  </w:endnote>
  <w:endnote w:type="continuationSeparator" w:id="0">
    <w:p w14:paraId="02421C68" w14:textId="77777777" w:rsidR="001221A6" w:rsidRDefault="001221A6" w:rsidP="00B8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C449" w14:textId="77777777" w:rsidR="001221A6" w:rsidRDefault="001221A6" w:rsidP="00B86ABA">
      <w:pPr>
        <w:spacing w:after="0" w:line="240" w:lineRule="auto"/>
      </w:pPr>
      <w:r>
        <w:separator/>
      </w:r>
    </w:p>
  </w:footnote>
  <w:footnote w:type="continuationSeparator" w:id="0">
    <w:p w14:paraId="032412C2" w14:textId="77777777" w:rsidR="001221A6" w:rsidRDefault="001221A6" w:rsidP="00B86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81A"/>
    <w:multiLevelType w:val="hybridMultilevel"/>
    <w:tmpl w:val="19F4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24D4"/>
    <w:multiLevelType w:val="hybridMultilevel"/>
    <w:tmpl w:val="86747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01FF"/>
    <w:multiLevelType w:val="hybridMultilevel"/>
    <w:tmpl w:val="65FA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5588"/>
    <w:multiLevelType w:val="hybridMultilevel"/>
    <w:tmpl w:val="222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08C"/>
    <w:multiLevelType w:val="hybridMultilevel"/>
    <w:tmpl w:val="B07A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F0F3F"/>
    <w:multiLevelType w:val="hybridMultilevel"/>
    <w:tmpl w:val="101E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73152"/>
    <w:multiLevelType w:val="hybridMultilevel"/>
    <w:tmpl w:val="86747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47684"/>
    <w:multiLevelType w:val="hybridMultilevel"/>
    <w:tmpl w:val="C548F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97"/>
    <w:rsid w:val="0000110C"/>
    <w:rsid w:val="00050A5D"/>
    <w:rsid w:val="000655BE"/>
    <w:rsid w:val="000A0A4D"/>
    <w:rsid w:val="000D6EE7"/>
    <w:rsid w:val="000F6D7D"/>
    <w:rsid w:val="001221A6"/>
    <w:rsid w:val="0019002D"/>
    <w:rsid w:val="001A232B"/>
    <w:rsid w:val="001C2861"/>
    <w:rsid w:val="0027622E"/>
    <w:rsid w:val="00280224"/>
    <w:rsid w:val="0028479C"/>
    <w:rsid w:val="002B043D"/>
    <w:rsid w:val="002C7211"/>
    <w:rsid w:val="002E7BCF"/>
    <w:rsid w:val="00311676"/>
    <w:rsid w:val="00323BE1"/>
    <w:rsid w:val="0034054D"/>
    <w:rsid w:val="003B5B20"/>
    <w:rsid w:val="003F179D"/>
    <w:rsid w:val="003F1962"/>
    <w:rsid w:val="0045282B"/>
    <w:rsid w:val="00473FBA"/>
    <w:rsid w:val="00486EAB"/>
    <w:rsid w:val="004B45CC"/>
    <w:rsid w:val="00533BDD"/>
    <w:rsid w:val="005458CF"/>
    <w:rsid w:val="00571FE4"/>
    <w:rsid w:val="005A6C76"/>
    <w:rsid w:val="005C541F"/>
    <w:rsid w:val="00610220"/>
    <w:rsid w:val="0061504E"/>
    <w:rsid w:val="006174D4"/>
    <w:rsid w:val="006243AF"/>
    <w:rsid w:val="006F20DF"/>
    <w:rsid w:val="00736F88"/>
    <w:rsid w:val="00753576"/>
    <w:rsid w:val="00785597"/>
    <w:rsid w:val="007E06AA"/>
    <w:rsid w:val="007F6F0C"/>
    <w:rsid w:val="008818E2"/>
    <w:rsid w:val="008B0140"/>
    <w:rsid w:val="008E0186"/>
    <w:rsid w:val="008E10A4"/>
    <w:rsid w:val="0092020D"/>
    <w:rsid w:val="00923C9D"/>
    <w:rsid w:val="00925B5B"/>
    <w:rsid w:val="00925E6E"/>
    <w:rsid w:val="009732D7"/>
    <w:rsid w:val="009B3F06"/>
    <w:rsid w:val="00A0302A"/>
    <w:rsid w:val="00A15042"/>
    <w:rsid w:val="00A2209B"/>
    <w:rsid w:val="00A73080"/>
    <w:rsid w:val="00A75282"/>
    <w:rsid w:val="00AB5A11"/>
    <w:rsid w:val="00B32039"/>
    <w:rsid w:val="00B32E1F"/>
    <w:rsid w:val="00B34513"/>
    <w:rsid w:val="00B86ABA"/>
    <w:rsid w:val="00BC3FF1"/>
    <w:rsid w:val="00BC57F0"/>
    <w:rsid w:val="00BD10D3"/>
    <w:rsid w:val="00BD41BE"/>
    <w:rsid w:val="00BD7471"/>
    <w:rsid w:val="00C0390C"/>
    <w:rsid w:val="00C07DE9"/>
    <w:rsid w:val="00C318D6"/>
    <w:rsid w:val="00C35F13"/>
    <w:rsid w:val="00C93E6A"/>
    <w:rsid w:val="00D41852"/>
    <w:rsid w:val="00D574AB"/>
    <w:rsid w:val="00D9281A"/>
    <w:rsid w:val="00DB5BF7"/>
    <w:rsid w:val="00DD1320"/>
    <w:rsid w:val="00DE3683"/>
    <w:rsid w:val="00E40204"/>
    <w:rsid w:val="00E739DE"/>
    <w:rsid w:val="00E8502B"/>
    <w:rsid w:val="00ED1340"/>
    <w:rsid w:val="00ED3BB3"/>
    <w:rsid w:val="00EF6824"/>
    <w:rsid w:val="00F02A84"/>
    <w:rsid w:val="00F07818"/>
    <w:rsid w:val="00F42672"/>
    <w:rsid w:val="00F54F08"/>
    <w:rsid w:val="00F56ED4"/>
    <w:rsid w:val="00F648B8"/>
    <w:rsid w:val="00F73198"/>
    <w:rsid w:val="00FE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ED"/>
  <w15:chartTrackingRefBased/>
  <w15:docId w15:val="{1F2DAFA5-E072-4938-9A6A-20571984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02A"/>
    <w:pPr>
      <w:keepNext/>
      <w:keepLines/>
      <w:spacing w:before="240" w:after="0"/>
      <w:outlineLvl w:val="0"/>
    </w:pPr>
    <w:rPr>
      <w:rFonts w:asciiTheme="majorHAnsi" w:eastAsiaTheme="majorEastAsia" w:hAnsiTheme="majorHAns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5458CF"/>
    <w:pPr>
      <w:keepNext/>
      <w:keepLines/>
      <w:spacing w:before="2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3B5B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02A"/>
    <w:rPr>
      <w:rFonts w:asciiTheme="majorHAnsi" w:eastAsiaTheme="majorEastAsia" w:hAnsiTheme="majorHAnsi" w:cstheme="majorBidi"/>
      <w:b/>
      <w:color w:val="2E74B5" w:themeColor="accent1" w:themeShade="BF"/>
      <w:sz w:val="24"/>
      <w:szCs w:val="32"/>
    </w:rPr>
  </w:style>
  <w:style w:type="character" w:customStyle="1" w:styleId="Heading2Char">
    <w:name w:val="Heading 2 Char"/>
    <w:basedOn w:val="DefaultParagraphFont"/>
    <w:link w:val="Heading2"/>
    <w:uiPriority w:val="9"/>
    <w:rsid w:val="005458CF"/>
    <w:rPr>
      <w:rFonts w:asciiTheme="majorHAnsi" w:eastAsiaTheme="majorEastAsia" w:hAnsiTheme="majorHAnsi" w:cstheme="majorBidi"/>
      <w:color w:val="2E74B5" w:themeColor="accent1" w:themeShade="BF"/>
      <w:sz w:val="24"/>
      <w:szCs w:val="26"/>
    </w:rPr>
  </w:style>
  <w:style w:type="paragraph" w:styleId="Title">
    <w:name w:val="Title"/>
    <w:basedOn w:val="Normal"/>
    <w:next w:val="Normal"/>
    <w:link w:val="TitleChar"/>
    <w:uiPriority w:val="10"/>
    <w:qFormat/>
    <w:rsid w:val="000F6D7D"/>
    <w:pPr>
      <w:spacing w:after="28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0F6D7D"/>
    <w:rPr>
      <w:rFonts w:asciiTheme="majorHAnsi" w:eastAsiaTheme="majorEastAsia" w:hAnsiTheme="majorHAnsi" w:cstheme="majorBidi"/>
      <w:spacing w:val="-10"/>
      <w:kern w:val="28"/>
      <w:sz w:val="48"/>
      <w:szCs w:val="56"/>
    </w:rPr>
  </w:style>
  <w:style w:type="paragraph" w:styleId="ListParagraph">
    <w:name w:val="List Paragraph"/>
    <w:basedOn w:val="Normal"/>
    <w:uiPriority w:val="34"/>
    <w:qFormat/>
    <w:rsid w:val="00C0390C"/>
    <w:pPr>
      <w:ind w:left="720"/>
      <w:contextualSpacing/>
    </w:pPr>
  </w:style>
  <w:style w:type="table" w:styleId="GridTable4-Accent6">
    <w:name w:val="Grid Table 4 Accent 6"/>
    <w:basedOn w:val="TableNormal"/>
    <w:uiPriority w:val="49"/>
    <w:rsid w:val="00323B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A7308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6174D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B5B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34513"/>
    <w:rPr>
      <w:sz w:val="16"/>
      <w:szCs w:val="16"/>
    </w:rPr>
  </w:style>
  <w:style w:type="paragraph" w:styleId="CommentText">
    <w:name w:val="annotation text"/>
    <w:basedOn w:val="Normal"/>
    <w:link w:val="CommentTextChar"/>
    <w:uiPriority w:val="99"/>
    <w:semiHidden/>
    <w:unhideWhenUsed/>
    <w:rsid w:val="00B34513"/>
    <w:pPr>
      <w:spacing w:line="240" w:lineRule="auto"/>
    </w:pPr>
    <w:rPr>
      <w:sz w:val="20"/>
      <w:szCs w:val="20"/>
    </w:rPr>
  </w:style>
  <w:style w:type="character" w:customStyle="1" w:styleId="CommentTextChar">
    <w:name w:val="Comment Text Char"/>
    <w:basedOn w:val="DefaultParagraphFont"/>
    <w:link w:val="CommentText"/>
    <w:uiPriority w:val="99"/>
    <w:semiHidden/>
    <w:rsid w:val="00B34513"/>
    <w:rPr>
      <w:sz w:val="20"/>
      <w:szCs w:val="20"/>
    </w:rPr>
  </w:style>
  <w:style w:type="paragraph" w:styleId="CommentSubject">
    <w:name w:val="annotation subject"/>
    <w:basedOn w:val="CommentText"/>
    <w:next w:val="CommentText"/>
    <w:link w:val="CommentSubjectChar"/>
    <w:uiPriority w:val="99"/>
    <w:semiHidden/>
    <w:unhideWhenUsed/>
    <w:rsid w:val="00B34513"/>
    <w:rPr>
      <w:b/>
      <w:bCs/>
    </w:rPr>
  </w:style>
  <w:style w:type="character" w:customStyle="1" w:styleId="CommentSubjectChar">
    <w:name w:val="Comment Subject Char"/>
    <w:basedOn w:val="CommentTextChar"/>
    <w:link w:val="CommentSubject"/>
    <w:uiPriority w:val="99"/>
    <w:semiHidden/>
    <w:rsid w:val="00B34513"/>
    <w:rPr>
      <w:b/>
      <w:bCs/>
      <w:sz w:val="20"/>
      <w:szCs w:val="20"/>
    </w:rPr>
  </w:style>
  <w:style w:type="paragraph" w:styleId="BalloonText">
    <w:name w:val="Balloon Text"/>
    <w:basedOn w:val="Normal"/>
    <w:link w:val="BalloonTextChar"/>
    <w:uiPriority w:val="99"/>
    <w:semiHidden/>
    <w:unhideWhenUsed/>
    <w:rsid w:val="00B34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513"/>
    <w:rPr>
      <w:rFonts w:ascii="Segoe UI" w:hAnsi="Segoe UI" w:cs="Segoe UI"/>
      <w:sz w:val="18"/>
      <w:szCs w:val="18"/>
    </w:rPr>
  </w:style>
  <w:style w:type="paragraph" w:styleId="TOCHeading">
    <w:name w:val="TOC Heading"/>
    <w:basedOn w:val="Heading1"/>
    <w:next w:val="Normal"/>
    <w:uiPriority w:val="39"/>
    <w:unhideWhenUsed/>
    <w:qFormat/>
    <w:rsid w:val="005A6C76"/>
    <w:pPr>
      <w:outlineLvl w:val="9"/>
    </w:pPr>
    <w:rPr>
      <w:b w:val="0"/>
      <w:sz w:val="32"/>
    </w:rPr>
  </w:style>
  <w:style w:type="paragraph" w:styleId="TOC1">
    <w:name w:val="toc 1"/>
    <w:basedOn w:val="Normal"/>
    <w:next w:val="Normal"/>
    <w:autoRedefine/>
    <w:uiPriority w:val="39"/>
    <w:unhideWhenUsed/>
    <w:rsid w:val="005A6C76"/>
    <w:pPr>
      <w:spacing w:after="100"/>
    </w:pPr>
  </w:style>
  <w:style w:type="paragraph" w:styleId="TOC2">
    <w:name w:val="toc 2"/>
    <w:basedOn w:val="Normal"/>
    <w:next w:val="Normal"/>
    <w:autoRedefine/>
    <w:uiPriority w:val="39"/>
    <w:unhideWhenUsed/>
    <w:rsid w:val="005A6C76"/>
    <w:pPr>
      <w:spacing w:after="100"/>
      <w:ind w:left="220"/>
    </w:pPr>
  </w:style>
  <w:style w:type="paragraph" w:styleId="TOC3">
    <w:name w:val="toc 3"/>
    <w:basedOn w:val="Normal"/>
    <w:next w:val="Normal"/>
    <w:autoRedefine/>
    <w:uiPriority w:val="39"/>
    <w:unhideWhenUsed/>
    <w:rsid w:val="005A6C76"/>
    <w:pPr>
      <w:spacing w:after="100"/>
      <w:ind w:left="440"/>
    </w:pPr>
  </w:style>
  <w:style w:type="character" w:styleId="Hyperlink">
    <w:name w:val="Hyperlink"/>
    <w:basedOn w:val="DefaultParagraphFont"/>
    <w:uiPriority w:val="99"/>
    <w:unhideWhenUsed/>
    <w:rsid w:val="005A6C76"/>
    <w:rPr>
      <w:color w:val="0563C1" w:themeColor="hyperlink"/>
      <w:u w:val="single"/>
    </w:rPr>
  </w:style>
  <w:style w:type="paragraph" w:styleId="Header">
    <w:name w:val="header"/>
    <w:basedOn w:val="Normal"/>
    <w:link w:val="HeaderChar"/>
    <w:uiPriority w:val="99"/>
    <w:unhideWhenUsed/>
    <w:rsid w:val="00B86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BA"/>
  </w:style>
  <w:style w:type="paragraph" w:styleId="Footer">
    <w:name w:val="footer"/>
    <w:basedOn w:val="Normal"/>
    <w:link w:val="FooterChar"/>
    <w:uiPriority w:val="99"/>
    <w:unhideWhenUsed/>
    <w:rsid w:val="00B86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ABA"/>
  </w:style>
  <w:style w:type="character" w:styleId="UnresolvedMention">
    <w:name w:val="Unresolved Mention"/>
    <w:basedOn w:val="DefaultParagraphFont"/>
    <w:uiPriority w:val="99"/>
    <w:semiHidden/>
    <w:unhideWhenUsed/>
    <w:rsid w:val="00B8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51895">
      <w:bodyDiv w:val="1"/>
      <w:marLeft w:val="0"/>
      <w:marRight w:val="0"/>
      <w:marTop w:val="0"/>
      <w:marBottom w:val="0"/>
      <w:divBdr>
        <w:top w:val="none" w:sz="0" w:space="0" w:color="auto"/>
        <w:left w:val="none" w:sz="0" w:space="0" w:color="auto"/>
        <w:bottom w:val="none" w:sz="0" w:space="0" w:color="auto"/>
        <w:right w:val="none" w:sz="0" w:space="0" w:color="auto"/>
      </w:divBdr>
    </w:div>
    <w:div w:id="20985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umn.edu/opentextbooks/textbooks/educational-psycholo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91E3518D7E5438349AB096DB53A08" ma:contentTypeVersion="10" ma:contentTypeDescription="Create a new document." ma:contentTypeScope="" ma:versionID="8daf011f2f426c88517bcddf4b550a85">
  <xsd:schema xmlns:xsd="http://www.w3.org/2001/XMLSchema" xmlns:xs="http://www.w3.org/2001/XMLSchema" xmlns:p="http://schemas.microsoft.com/office/2006/metadata/properties" xmlns:ns2="73e9f7d9-7bcf-4c2a-865a-3022ff12d8a6" xmlns:ns3="d1669dc7-928c-4be7-9ec5-26f28b2ab464" targetNamespace="http://schemas.microsoft.com/office/2006/metadata/properties" ma:root="true" ma:fieldsID="9e16ff189549d8f7383214c8d4331315" ns2:_="" ns3:_="">
    <xsd:import namespace="73e9f7d9-7bcf-4c2a-865a-3022ff12d8a6"/>
    <xsd:import namespace="d1669dc7-928c-4be7-9ec5-26f28b2ab4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9f7d9-7bcf-4c2a-865a-3022ff12d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69dc7-928c-4be7-9ec5-26f28b2ab4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243F-2481-4F4D-8584-2D9F554567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ECD88-DFFB-49AB-865E-185DF028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9f7d9-7bcf-4c2a-865a-3022ff12d8a6"/>
    <ds:schemaRef ds:uri="d1669dc7-928c-4be7-9ec5-26f28b2ab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D452A-8D58-41DE-822E-602D27A4229C}">
  <ds:schemaRefs>
    <ds:schemaRef ds:uri="http://schemas.microsoft.com/sharepoint/v3/contenttype/forms"/>
  </ds:schemaRefs>
</ds:datastoreItem>
</file>

<file path=customXml/itemProps4.xml><?xml version="1.0" encoding="utf-8"?>
<ds:datastoreItem xmlns:ds="http://schemas.openxmlformats.org/officeDocument/2006/customXml" ds:itemID="{E2E941AE-4E9A-42C0-B96F-C700C52F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Wojtanowski</dc:creator>
  <cp:keywords/>
  <dc:description/>
  <cp:lastModifiedBy>Wojtanowski, Scott T</cp:lastModifiedBy>
  <cp:revision>2</cp:revision>
  <dcterms:created xsi:type="dcterms:W3CDTF">2022-09-30T21:14:00Z</dcterms:created>
  <dcterms:modified xsi:type="dcterms:W3CDTF">2022-09-30T21:14:00Z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0x010100E1D91E3518D7E5438349AB096DB53A08</vt:lpwstr>
  </property>
</Properties>
</file>